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17145</wp:posOffset>
            </wp:positionV>
            <wp:extent cx="871220" cy="1180465"/>
            <wp:effectExtent l="0" t="0" r="5080" b="635"/>
            <wp:wrapThrough wrapText="bothSides">
              <wp:wrapPolygon edited="0">
                <wp:start x="0" y="0"/>
                <wp:lineTo x="0" y="21263"/>
                <wp:lineTo x="21254" y="21263"/>
                <wp:lineTo x="21254" y="0"/>
                <wp:lineTo x="0" y="0"/>
              </wp:wrapPolygon>
            </wp:wrapThrough>
            <wp:docPr id="3" name="Image 3" descr="Description : Description : Disque Lila:Users:lila:Documents:Pas rangé:logo IMH:UT1-logo-IM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Description : Disque Lila:Users:lila:Documents:Pas rangé:logo IMH:UT1-logo-IM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D1C">
        <w:rPr>
          <w:rFonts w:ascii="Cambria" w:eastAsia="MS Mincho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233FB6" wp14:editId="564FE6EF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0" wp14:anchorId="227E868E" wp14:editId="6AFCA7B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3500" cy="1080770"/>
            <wp:effectExtent l="0" t="0" r="0" b="5080"/>
            <wp:wrapSquare wrapText="bothSides"/>
            <wp:docPr id="2" name="Image 2" descr="cepli1 en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pli1 end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  <w:r>
        <w:rPr>
          <w:rFonts w:ascii="Cambria" w:eastAsia="MS Mincho" w:hAnsi="Cambria" w:cs="Times New Roman"/>
          <w:noProof/>
          <w:sz w:val="24"/>
          <w:szCs w:val="24"/>
        </w:rPr>
        <w:t xml:space="preserve">  </w:t>
      </w: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3D4B5C" w:rsidRDefault="003D4B5C" w:rsidP="00053FBB">
      <w:pPr>
        <w:pStyle w:val="Corps"/>
        <w:jc w:val="center"/>
        <w:rPr>
          <w:b/>
          <w:bCs/>
          <w:sz w:val="28"/>
          <w:szCs w:val="28"/>
        </w:rPr>
      </w:pPr>
    </w:p>
    <w:p w:rsidR="006C5CD5" w:rsidRPr="00BB4AAD" w:rsidRDefault="003D4B5C" w:rsidP="00053FBB">
      <w:pPr>
        <w:pStyle w:val="Corps"/>
        <w:jc w:val="center"/>
        <w:rPr>
          <w:b/>
          <w:bCs/>
          <w:sz w:val="28"/>
          <w:szCs w:val="28"/>
        </w:rPr>
      </w:pPr>
      <w:r w:rsidRPr="00BB4AAD">
        <w:rPr>
          <w:b/>
          <w:bCs/>
          <w:sz w:val="28"/>
          <w:szCs w:val="28"/>
        </w:rPr>
        <w:t>Colloque</w:t>
      </w:r>
      <w:r w:rsidR="00F7589B" w:rsidRPr="00BB4AAD">
        <w:rPr>
          <w:b/>
          <w:bCs/>
          <w:sz w:val="28"/>
          <w:szCs w:val="28"/>
        </w:rPr>
        <w:t xml:space="preserve"> international</w:t>
      </w:r>
    </w:p>
    <w:p w:rsidR="00F7589B" w:rsidRPr="00BB4AAD" w:rsidRDefault="00F7589B" w:rsidP="00053FBB">
      <w:pPr>
        <w:pStyle w:val="Corps"/>
        <w:jc w:val="center"/>
        <w:rPr>
          <w:sz w:val="24"/>
          <w:szCs w:val="24"/>
        </w:rPr>
      </w:pPr>
      <w:r w:rsidRPr="00BB4AAD">
        <w:rPr>
          <w:sz w:val="24"/>
          <w:szCs w:val="24"/>
        </w:rPr>
        <w:t>Universit</w:t>
      </w:r>
      <w:r w:rsidRPr="00BB4AAD">
        <w:rPr>
          <w:rFonts w:ascii="Arial Unicode MS" w:hAnsi="Helvetica"/>
          <w:sz w:val="24"/>
          <w:szCs w:val="24"/>
        </w:rPr>
        <w:t>é</w:t>
      </w:r>
      <w:r w:rsidRPr="00BB4AAD">
        <w:rPr>
          <w:rFonts w:ascii="Arial Unicode MS" w:hAnsi="Helvetica"/>
          <w:sz w:val="24"/>
          <w:szCs w:val="24"/>
        </w:rPr>
        <w:t xml:space="preserve"> </w:t>
      </w:r>
      <w:r w:rsidRPr="00BB4AAD">
        <w:rPr>
          <w:sz w:val="24"/>
          <w:szCs w:val="24"/>
        </w:rPr>
        <w:t>Toulouse 1 Capitole</w:t>
      </w:r>
    </w:p>
    <w:p w:rsidR="00AC6E83" w:rsidRPr="00BB4AAD" w:rsidRDefault="00BB4AAD" w:rsidP="00AC6E83">
      <w:pPr>
        <w:pStyle w:val="Corps"/>
        <w:jc w:val="center"/>
        <w:rPr>
          <w:sz w:val="24"/>
          <w:szCs w:val="24"/>
        </w:rPr>
      </w:pPr>
      <w:r w:rsidRPr="00BB4AAD">
        <w:rPr>
          <w:sz w:val="24"/>
          <w:szCs w:val="24"/>
        </w:rPr>
        <w:t>Vendredi</w:t>
      </w:r>
      <w:r w:rsidR="00AC6E83" w:rsidRPr="00BB4AAD">
        <w:rPr>
          <w:sz w:val="24"/>
          <w:szCs w:val="24"/>
        </w:rPr>
        <w:t xml:space="preserve"> 15 </w:t>
      </w:r>
      <w:r w:rsidRPr="00BB4AAD">
        <w:rPr>
          <w:sz w:val="24"/>
          <w:szCs w:val="24"/>
        </w:rPr>
        <w:t>Novembre</w:t>
      </w:r>
      <w:r w:rsidR="00AC6E83" w:rsidRPr="00BB4AAD">
        <w:rPr>
          <w:sz w:val="24"/>
          <w:szCs w:val="24"/>
        </w:rPr>
        <w:t xml:space="preserve"> 2019</w:t>
      </w:r>
    </w:p>
    <w:p w:rsidR="006C5CD5" w:rsidRPr="00BB4AAD" w:rsidRDefault="00AC6E83" w:rsidP="00AC6E83">
      <w:pPr>
        <w:pStyle w:val="Corps"/>
        <w:jc w:val="center"/>
        <w:rPr>
          <w:sz w:val="24"/>
          <w:szCs w:val="24"/>
        </w:rPr>
      </w:pPr>
      <w:r w:rsidRPr="00BB4AAD">
        <w:rPr>
          <w:sz w:val="24"/>
          <w:szCs w:val="24"/>
        </w:rPr>
        <w:t>Amphi Colloque</w:t>
      </w:r>
      <w:r w:rsidRPr="00BB4AAD">
        <w:rPr>
          <w:rFonts w:hAnsi="Helvetica"/>
          <w:sz w:val="24"/>
          <w:szCs w:val="24"/>
        </w:rPr>
        <w:t xml:space="preserve"> </w:t>
      </w:r>
      <w:r w:rsidRPr="00BB4AAD">
        <w:rPr>
          <w:sz w:val="24"/>
          <w:szCs w:val="24"/>
        </w:rPr>
        <w:t>- Manufacture des tabacs</w:t>
      </w:r>
    </w:p>
    <w:p w:rsidR="00AC6E83" w:rsidRDefault="00AC6E83" w:rsidP="00AC6E83">
      <w:pPr>
        <w:pStyle w:val="Corps"/>
        <w:jc w:val="center"/>
        <w:rPr>
          <w:b/>
          <w:bCs/>
        </w:rPr>
      </w:pPr>
      <w:bookmarkStart w:id="0" w:name="_GoBack"/>
      <w:bookmarkEnd w:id="0"/>
    </w:p>
    <w:p w:rsidR="00AC6E83" w:rsidRDefault="00AC6E83" w:rsidP="00AC6E83">
      <w:pPr>
        <w:pStyle w:val="Corps"/>
        <w:jc w:val="center"/>
        <w:rPr>
          <w:b/>
          <w:bCs/>
          <w:sz w:val="28"/>
          <w:szCs w:val="28"/>
        </w:rPr>
      </w:pPr>
    </w:p>
    <w:p w:rsidR="00B813E2" w:rsidRPr="00BB4AAD" w:rsidRDefault="003D4B5C" w:rsidP="00BB4AAD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iCs/>
          <w:color w:val="0070C0"/>
          <w:sz w:val="32"/>
          <w:szCs w:val="32"/>
        </w:rPr>
      </w:pPr>
      <w:r w:rsidRPr="00AC6E83">
        <w:rPr>
          <w:b/>
          <w:bCs/>
          <w:iCs/>
          <w:color w:val="0070C0"/>
          <w:sz w:val="32"/>
          <w:szCs w:val="32"/>
        </w:rPr>
        <w:t>L</w:t>
      </w:r>
      <w:r w:rsidRPr="00AC6E83">
        <w:rPr>
          <w:rFonts w:hAnsi="Helvetica"/>
          <w:b/>
          <w:bCs/>
          <w:iCs/>
          <w:color w:val="0070C0"/>
          <w:sz w:val="32"/>
          <w:szCs w:val="32"/>
        </w:rPr>
        <w:t>’</w:t>
      </w:r>
      <w:r w:rsidRPr="00AC6E83">
        <w:rPr>
          <w:b/>
          <w:bCs/>
          <w:iCs/>
          <w:color w:val="0070C0"/>
          <w:sz w:val="32"/>
          <w:szCs w:val="32"/>
        </w:rPr>
        <w:t>avenir des collectivit</w:t>
      </w:r>
      <w:r w:rsidRPr="00AC6E83">
        <w:rPr>
          <w:rFonts w:hAnsi="Helvetica"/>
          <w:b/>
          <w:bCs/>
          <w:iCs/>
          <w:color w:val="0070C0"/>
          <w:sz w:val="32"/>
          <w:szCs w:val="32"/>
        </w:rPr>
        <w:t>é</w:t>
      </w:r>
      <w:r w:rsidRPr="00AC6E83">
        <w:rPr>
          <w:b/>
          <w:bCs/>
          <w:iCs/>
          <w:color w:val="0070C0"/>
          <w:sz w:val="32"/>
          <w:szCs w:val="32"/>
        </w:rPr>
        <w:t>s territoriales interm</w:t>
      </w:r>
      <w:r w:rsidRPr="00AC6E83">
        <w:rPr>
          <w:rFonts w:hAnsi="Helvetica"/>
          <w:b/>
          <w:bCs/>
          <w:iCs/>
          <w:color w:val="0070C0"/>
          <w:sz w:val="32"/>
          <w:szCs w:val="32"/>
        </w:rPr>
        <w:t>é</w:t>
      </w:r>
      <w:r w:rsidRPr="00AC6E83">
        <w:rPr>
          <w:b/>
          <w:bCs/>
          <w:iCs/>
          <w:color w:val="0070C0"/>
          <w:sz w:val="32"/>
          <w:szCs w:val="32"/>
        </w:rPr>
        <w:t>diaires en Europe</w:t>
      </w:r>
    </w:p>
    <w:p w:rsidR="00B813E2" w:rsidRDefault="00B813E2" w:rsidP="00053FBB">
      <w:pPr>
        <w:pStyle w:val="Corps"/>
        <w:rPr>
          <w:rFonts w:asciiTheme="majorHAnsi" w:hAnsiTheme="majorHAnsi"/>
        </w:rPr>
      </w:pPr>
    </w:p>
    <w:p w:rsidR="00F7589B" w:rsidRPr="00BB4AAD" w:rsidRDefault="00F7589B" w:rsidP="00BB4AAD">
      <w:pPr>
        <w:pStyle w:val="Corps"/>
        <w:jc w:val="center"/>
        <w:rPr>
          <w:rFonts w:asciiTheme="majorHAnsi" w:hAnsiTheme="majorHAnsi"/>
          <w:b/>
          <w:bCs/>
          <w:i/>
          <w:iCs/>
        </w:rPr>
      </w:pPr>
      <w:r w:rsidRPr="00BB4AAD">
        <w:rPr>
          <w:rFonts w:asciiTheme="majorHAnsi" w:hAnsiTheme="majorHAnsi"/>
          <w:b/>
          <w:bCs/>
          <w:i/>
          <w:iCs/>
        </w:rPr>
        <w:t>Avec le partenariat de l’Assemblée des départements de France, du CEPLI, du GRALE et de la Revue Pouvoirs locaux.</w:t>
      </w:r>
    </w:p>
    <w:p w:rsidR="006C5CD5" w:rsidRPr="00F7589B" w:rsidRDefault="006C5CD5" w:rsidP="00053FBB">
      <w:pPr>
        <w:pStyle w:val="Corps"/>
        <w:rPr>
          <w:rFonts w:asciiTheme="majorHAnsi" w:hAnsiTheme="majorHAnsi"/>
        </w:rPr>
      </w:pPr>
    </w:p>
    <w:p w:rsidR="00F7589B" w:rsidRPr="00BB4AAD" w:rsidRDefault="00F7589B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t>9h</w:t>
      </w:r>
      <w:r w:rsidRPr="00BB4AAD">
        <w:rPr>
          <w:b/>
          <w:bCs/>
          <w:color w:val="0070C0"/>
          <w:sz w:val="24"/>
          <w:szCs w:val="24"/>
          <w:u w:val="single"/>
        </w:rPr>
        <w:t> </w:t>
      </w:r>
      <w:r w:rsidRPr="00BB4AAD">
        <w:rPr>
          <w:b/>
          <w:bCs/>
          <w:color w:val="0070C0"/>
          <w:sz w:val="24"/>
          <w:szCs w:val="24"/>
          <w:u w:val="single"/>
        </w:rPr>
        <w:t>: Allocutions d</w:t>
      </w:r>
      <w:r w:rsidRPr="00BB4AAD">
        <w:rPr>
          <w:b/>
          <w:bCs/>
          <w:color w:val="0070C0"/>
          <w:sz w:val="24"/>
          <w:szCs w:val="24"/>
          <w:u w:val="single"/>
        </w:rPr>
        <w:t>’</w:t>
      </w:r>
      <w:r w:rsidRPr="00BB4AAD">
        <w:rPr>
          <w:b/>
          <w:bCs/>
          <w:color w:val="0070C0"/>
          <w:sz w:val="24"/>
          <w:szCs w:val="24"/>
          <w:u w:val="single"/>
        </w:rPr>
        <w:t>ouverture</w:t>
      </w:r>
    </w:p>
    <w:p w:rsidR="00F7589B" w:rsidRPr="00BB4AAD" w:rsidRDefault="00F7589B" w:rsidP="00B813E2">
      <w:pPr>
        <w:pStyle w:val="Corp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BB4AAD">
        <w:rPr>
          <w:rFonts w:asciiTheme="minorHAnsi" w:hAnsiTheme="minorHAnsi"/>
          <w:color w:val="auto"/>
          <w:sz w:val="24"/>
          <w:szCs w:val="24"/>
        </w:rPr>
        <w:t xml:space="preserve">C. Mascala, </w:t>
      </w:r>
      <w:r w:rsidR="003D4B5C" w:rsidRPr="00BB4AAD">
        <w:rPr>
          <w:rFonts w:asciiTheme="minorHAnsi" w:hAnsiTheme="minorHAnsi"/>
          <w:color w:val="auto"/>
          <w:sz w:val="24"/>
          <w:szCs w:val="24"/>
        </w:rPr>
        <w:t xml:space="preserve">Présidente </w:t>
      </w:r>
      <w:r w:rsidRPr="00BB4AAD">
        <w:rPr>
          <w:rFonts w:asciiTheme="minorHAnsi" w:hAnsiTheme="minorHAnsi"/>
          <w:color w:val="auto"/>
          <w:sz w:val="24"/>
          <w:szCs w:val="24"/>
        </w:rPr>
        <w:t>de l’Université Toulouse</w:t>
      </w:r>
      <w:r w:rsidR="003D4B5C" w:rsidRPr="00BB4AAD">
        <w:rPr>
          <w:rFonts w:asciiTheme="minorHAnsi" w:hAnsiTheme="minorHAnsi"/>
          <w:color w:val="auto"/>
          <w:sz w:val="24"/>
          <w:szCs w:val="24"/>
        </w:rPr>
        <w:t xml:space="preserve"> Capitole</w:t>
      </w:r>
    </w:p>
    <w:p w:rsidR="006C5CD5" w:rsidRPr="00BB4AAD" w:rsidRDefault="00F7589B" w:rsidP="00B813E2">
      <w:pPr>
        <w:pStyle w:val="Corp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hAnsiTheme="minorHAnsi"/>
          <w:sz w:val="24"/>
          <w:szCs w:val="24"/>
        </w:rPr>
      </w:pPr>
      <w:r w:rsidRPr="00BB4AAD">
        <w:rPr>
          <w:rFonts w:asciiTheme="minorHAnsi" w:hAnsiTheme="minorHAnsi"/>
          <w:color w:val="auto"/>
          <w:sz w:val="24"/>
          <w:szCs w:val="24"/>
        </w:rPr>
        <w:t>G. Kalflèche, Directeur de l’</w:t>
      </w:r>
      <w:r w:rsidR="003D4B5C" w:rsidRPr="00BB4AAD">
        <w:rPr>
          <w:rFonts w:asciiTheme="minorHAnsi" w:hAnsiTheme="minorHAnsi"/>
          <w:color w:val="auto"/>
          <w:sz w:val="24"/>
          <w:szCs w:val="24"/>
        </w:rPr>
        <w:t xml:space="preserve">Institut </w:t>
      </w:r>
      <w:r w:rsidR="003D4B5C" w:rsidRPr="00BB4AAD">
        <w:rPr>
          <w:rFonts w:asciiTheme="minorHAnsi" w:hAnsiTheme="minorHAnsi"/>
          <w:sz w:val="24"/>
          <w:szCs w:val="24"/>
        </w:rPr>
        <w:t>Maurice Hauriou</w:t>
      </w:r>
    </w:p>
    <w:p w:rsidR="00F7589B" w:rsidRPr="00BB4AAD" w:rsidRDefault="00F7589B" w:rsidP="00B813E2">
      <w:pPr>
        <w:pStyle w:val="Corp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hAnsiTheme="minorHAnsi"/>
          <w:sz w:val="24"/>
          <w:szCs w:val="24"/>
        </w:rPr>
      </w:pPr>
      <w:r w:rsidRPr="00BB4AAD">
        <w:rPr>
          <w:rFonts w:asciiTheme="minorHAnsi" w:hAnsiTheme="minorHAnsi"/>
          <w:sz w:val="24"/>
          <w:szCs w:val="24"/>
        </w:rPr>
        <w:t>A Viola, Président du Conseil Départemental de l’Aude, Président du CEPLI</w:t>
      </w:r>
    </w:p>
    <w:p w:rsidR="00DC7520" w:rsidRPr="00BB4AAD" w:rsidRDefault="00DC7520" w:rsidP="00B813E2">
      <w:pPr>
        <w:pStyle w:val="Corps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Theme="minorHAnsi" w:eastAsia="Helvetica" w:hAnsiTheme="minorHAnsi" w:cs="Helvetica"/>
          <w:position w:val="4"/>
          <w:sz w:val="24"/>
          <w:szCs w:val="24"/>
        </w:rPr>
      </w:pPr>
      <w:r w:rsidRPr="00BB4AAD">
        <w:rPr>
          <w:rFonts w:asciiTheme="minorHAnsi" w:hAnsiTheme="minorHAnsi"/>
          <w:sz w:val="24"/>
          <w:szCs w:val="24"/>
        </w:rPr>
        <w:t>N. Kada, Co-directeur du GRALE</w:t>
      </w:r>
    </w:p>
    <w:p w:rsidR="00222273" w:rsidRDefault="00222273" w:rsidP="00053FBB">
      <w:pPr>
        <w:pStyle w:val="Corps"/>
        <w:rPr>
          <w:b/>
          <w:bCs/>
          <w:sz w:val="24"/>
          <w:szCs w:val="24"/>
        </w:rPr>
      </w:pPr>
    </w:p>
    <w:p w:rsidR="00222273" w:rsidRDefault="00222273" w:rsidP="00053FBB">
      <w:pPr>
        <w:pStyle w:val="Corps"/>
        <w:rPr>
          <w:b/>
          <w:bCs/>
          <w:sz w:val="24"/>
          <w:szCs w:val="24"/>
        </w:rPr>
      </w:pPr>
    </w:p>
    <w:p w:rsidR="00053FBB" w:rsidRPr="00BB4AAD" w:rsidRDefault="003D4B5C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t xml:space="preserve">9h30 - 11h 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>-</w:t>
      </w:r>
      <w:r w:rsidRPr="00BB4AAD">
        <w:rPr>
          <w:b/>
          <w:bCs/>
          <w:color w:val="0070C0"/>
          <w:sz w:val="24"/>
          <w:szCs w:val="24"/>
          <w:u w:val="single"/>
        </w:rPr>
        <w:t xml:space="preserve"> </w:t>
      </w:r>
      <w:r w:rsidR="00F7589B" w:rsidRPr="00BB4AAD">
        <w:rPr>
          <w:b/>
          <w:bCs/>
          <w:color w:val="0070C0"/>
          <w:sz w:val="24"/>
          <w:szCs w:val="24"/>
          <w:u w:val="single"/>
        </w:rPr>
        <w:t>1</w:t>
      </w:r>
      <w:r w:rsidR="00F7589B" w:rsidRPr="00BB4AAD">
        <w:rPr>
          <w:b/>
          <w:bCs/>
          <w:color w:val="0070C0"/>
          <w:sz w:val="24"/>
          <w:szCs w:val="24"/>
          <w:u w:val="single"/>
          <w:vertAlign w:val="superscript"/>
        </w:rPr>
        <w:t>è</w:t>
      </w:r>
      <w:r w:rsidR="00F7589B" w:rsidRPr="00BB4AAD">
        <w:rPr>
          <w:b/>
          <w:bCs/>
          <w:color w:val="0070C0"/>
          <w:sz w:val="24"/>
          <w:szCs w:val="24"/>
          <w:u w:val="single"/>
          <w:vertAlign w:val="superscript"/>
        </w:rPr>
        <w:t>re</w:t>
      </w:r>
      <w:r w:rsidR="00F7589B" w:rsidRPr="00BB4AAD">
        <w:rPr>
          <w:b/>
          <w:bCs/>
          <w:color w:val="0070C0"/>
          <w:sz w:val="24"/>
          <w:szCs w:val="24"/>
          <w:u w:val="single"/>
        </w:rPr>
        <w:t xml:space="preserve"> table ronde</w:t>
      </w:r>
    </w:p>
    <w:p w:rsidR="006C5CD5" w:rsidRPr="00BB4AAD" w:rsidRDefault="003D4B5C" w:rsidP="00AC6E8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t>L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’</w:t>
      </w:r>
      <w:r w:rsidRPr="00BB4AAD">
        <w:rPr>
          <w:b/>
          <w:bCs/>
          <w:color w:val="0070C0"/>
          <w:sz w:val="24"/>
          <w:szCs w:val="24"/>
          <w:u w:val="single"/>
        </w:rPr>
        <w:t>ancrage historique des collectivit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é</w:t>
      </w:r>
      <w:r w:rsidRPr="00BB4AAD">
        <w:rPr>
          <w:b/>
          <w:bCs/>
          <w:color w:val="0070C0"/>
          <w:sz w:val="24"/>
          <w:szCs w:val="24"/>
          <w:u w:val="single"/>
        </w:rPr>
        <w:t>s interm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é</w:t>
      </w:r>
      <w:r w:rsidRPr="00BB4AAD">
        <w:rPr>
          <w:b/>
          <w:bCs/>
          <w:color w:val="0070C0"/>
          <w:sz w:val="24"/>
          <w:szCs w:val="24"/>
          <w:u w:val="single"/>
        </w:rPr>
        <w:t>diaires en Europe (Approche compar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é</w:t>
      </w:r>
      <w:r w:rsidRPr="00BB4AAD">
        <w:rPr>
          <w:b/>
          <w:bCs/>
          <w:color w:val="0070C0"/>
          <w:sz w:val="24"/>
          <w:szCs w:val="24"/>
          <w:u w:val="single"/>
        </w:rPr>
        <w:t>e)</w:t>
      </w:r>
    </w:p>
    <w:p w:rsidR="00AC6E83" w:rsidRPr="00AC6E83" w:rsidRDefault="00AC6E83" w:rsidP="00AC6E8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</w:rPr>
      </w:pPr>
    </w:p>
    <w:p w:rsidR="006C5CD5" w:rsidRPr="00BB4AAD" w:rsidRDefault="003D4B5C" w:rsidP="00053FBB">
      <w:pPr>
        <w:pStyle w:val="Corps"/>
        <w:rPr>
          <w:rFonts w:asciiTheme="minorHAnsi" w:hAnsiTheme="minorHAnsi"/>
          <w:sz w:val="24"/>
          <w:szCs w:val="24"/>
        </w:rPr>
      </w:pPr>
      <w:r w:rsidRPr="00BB4AAD">
        <w:rPr>
          <w:rFonts w:asciiTheme="minorHAnsi" w:hAnsiTheme="minorHAnsi"/>
          <w:b/>
          <w:bCs/>
          <w:sz w:val="24"/>
          <w:szCs w:val="24"/>
        </w:rPr>
        <w:t>Présidence</w:t>
      </w:r>
      <w:r w:rsidRPr="00BB4AAD">
        <w:rPr>
          <w:rFonts w:asciiTheme="minorHAnsi" w:hAnsiTheme="minorHAnsi"/>
          <w:sz w:val="24"/>
          <w:szCs w:val="24"/>
        </w:rPr>
        <w:t xml:space="preserve"> : </w:t>
      </w:r>
      <w:r w:rsidR="00222273" w:rsidRPr="00BB4AAD">
        <w:rPr>
          <w:rFonts w:asciiTheme="minorHAnsi" w:hAnsiTheme="minorHAnsi"/>
          <w:sz w:val="24"/>
          <w:szCs w:val="24"/>
        </w:rPr>
        <w:t>S</w:t>
      </w:r>
      <w:r w:rsidR="00BF47D9" w:rsidRPr="00BB4AAD">
        <w:rPr>
          <w:rFonts w:asciiTheme="minorHAnsi" w:hAnsiTheme="minorHAnsi"/>
          <w:sz w:val="24"/>
          <w:szCs w:val="24"/>
        </w:rPr>
        <w:t>.</w:t>
      </w:r>
      <w:r w:rsidR="00222273" w:rsidRPr="00BB4AAD">
        <w:rPr>
          <w:rFonts w:asciiTheme="minorHAnsi" w:hAnsiTheme="minorHAnsi"/>
          <w:sz w:val="24"/>
          <w:szCs w:val="24"/>
        </w:rPr>
        <w:t xml:space="preserve"> Mouton</w:t>
      </w:r>
      <w:r w:rsidR="00BF47D9" w:rsidRPr="00BB4AAD">
        <w:rPr>
          <w:rFonts w:asciiTheme="minorHAnsi" w:hAnsiTheme="minorHAnsi"/>
          <w:sz w:val="24"/>
          <w:szCs w:val="24"/>
        </w:rPr>
        <w:t>,</w:t>
      </w:r>
      <w:r w:rsidR="00222273" w:rsidRPr="00BB4AAD">
        <w:rPr>
          <w:rFonts w:asciiTheme="minorHAnsi" w:hAnsiTheme="minorHAnsi"/>
          <w:sz w:val="24"/>
          <w:szCs w:val="24"/>
        </w:rPr>
        <w:t xml:space="preserve"> </w:t>
      </w:r>
      <w:r w:rsidR="00BF47D9" w:rsidRPr="00BB4AAD">
        <w:rPr>
          <w:rFonts w:asciiTheme="minorHAnsi" w:hAnsiTheme="minorHAnsi"/>
          <w:sz w:val="24"/>
          <w:szCs w:val="24"/>
        </w:rPr>
        <w:t>P</w:t>
      </w:r>
      <w:r w:rsidRPr="00BB4AAD">
        <w:rPr>
          <w:rFonts w:asciiTheme="minorHAnsi" w:hAnsiTheme="minorHAnsi"/>
          <w:sz w:val="24"/>
          <w:szCs w:val="24"/>
        </w:rPr>
        <w:t>rofesseur</w:t>
      </w:r>
      <w:r w:rsidR="00222273" w:rsidRPr="00BB4AAD">
        <w:rPr>
          <w:rFonts w:asciiTheme="minorHAnsi" w:hAnsiTheme="minorHAnsi"/>
          <w:sz w:val="24"/>
          <w:szCs w:val="24"/>
        </w:rPr>
        <w:t xml:space="preserve"> de droit public </w:t>
      </w:r>
      <w:r w:rsidRPr="00BB4AAD">
        <w:rPr>
          <w:rFonts w:asciiTheme="minorHAnsi" w:hAnsiTheme="minorHAnsi"/>
          <w:sz w:val="24"/>
          <w:szCs w:val="24"/>
        </w:rPr>
        <w:t>à l’Université Toulouse Capitole</w:t>
      </w:r>
      <w:r w:rsidR="00222273" w:rsidRPr="00BB4AAD">
        <w:rPr>
          <w:rFonts w:asciiTheme="minorHAnsi" w:hAnsiTheme="minorHAnsi"/>
          <w:sz w:val="24"/>
          <w:szCs w:val="24"/>
        </w:rPr>
        <w:t>, co-directeur de l’IMH</w:t>
      </w:r>
    </w:p>
    <w:p w:rsidR="006C5CD5" w:rsidRPr="00BB4AAD" w:rsidRDefault="006C5CD5" w:rsidP="00053FBB">
      <w:pPr>
        <w:pStyle w:val="Corps"/>
        <w:rPr>
          <w:rFonts w:asciiTheme="minorHAnsi" w:hAnsiTheme="minorHAnsi"/>
          <w:sz w:val="24"/>
          <w:szCs w:val="24"/>
        </w:rPr>
      </w:pPr>
    </w:p>
    <w:p w:rsidR="00F0356D" w:rsidRPr="00BB4AAD" w:rsidRDefault="00CC3E3C" w:rsidP="00053FBB">
      <w:pPr>
        <w:pStyle w:val="Corps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BB4AAD">
        <w:rPr>
          <w:rFonts w:asciiTheme="minorHAnsi" w:hAnsiTheme="minorHAnsi"/>
          <w:b/>
          <w:bCs/>
          <w:sz w:val="24"/>
          <w:szCs w:val="24"/>
        </w:rPr>
        <w:t>L’analyse</w:t>
      </w:r>
      <w:r w:rsidR="00F0356D" w:rsidRPr="00BB4AAD">
        <w:rPr>
          <w:rFonts w:asciiTheme="minorHAnsi" w:hAnsiTheme="minorHAnsi"/>
          <w:b/>
          <w:bCs/>
          <w:sz w:val="24"/>
          <w:szCs w:val="24"/>
        </w:rPr>
        <w:t xml:space="preserve"> de l’historien du droit</w:t>
      </w:r>
      <w:r w:rsidR="00F01716" w:rsidRPr="00BB4AAD">
        <w:rPr>
          <w:rFonts w:asciiTheme="minorHAnsi" w:hAnsiTheme="minorHAnsi"/>
          <w:b/>
          <w:bCs/>
          <w:sz w:val="24"/>
          <w:szCs w:val="24"/>
        </w:rPr>
        <w:t> : Le département en France, de la Révolution à la loi de 1871</w:t>
      </w:r>
      <w:r w:rsidRPr="00BB4AAD">
        <w:rPr>
          <w:rFonts w:asciiTheme="minorHAnsi" w:hAnsiTheme="minorHAnsi"/>
          <w:sz w:val="24"/>
          <w:szCs w:val="24"/>
        </w:rPr>
        <w:t>, F. Garnier, Professeur d’histoire du droit à l’Université Toulouse Capitole</w:t>
      </w:r>
    </w:p>
    <w:p w:rsidR="00F0356D" w:rsidRPr="00BB4AAD" w:rsidRDefault="00F0356D" w:rsidP="00F0356D">
      <w:pPr>
        <w:pStyle w:val="Corps"/>
        <w:ind w:left="720"/>
        <w:rPr>
          <w:rFonts w:asciiTheme="minorHAnsi" w:hAnsiTheme="minorHAnsi"/>
          <w:sz w:val="24"/>
          <w:szCs w:val="24"/>
        </w:rPr>
      </w:pPr>
    </w:p>
    <w:p w:rsidR="006C5CD5" w:rsidRPr="00BB4AAD" w:rsidRDefault="00284D67" w:rsidP="00053FBB">
      <w:pPr>
        <w:pStyle w:val="Corps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BB4AAD">
        <w:rPr>
          <w:rFonts w:asciiTheme="minorHAnsi" w:hAnsiTheme="minorHAnsi"/>
          <w:b/>
          <w:bCs/>
          <w:sz w:val="24"/>
          <w:szCs w:val="24"/>
        </w:rPr>
        <w:t>L</w:t>
      </w:r>
      <w:r w:rsidR="000949AF" w:rsidRPr="00BB4AAD">
        <w:rPr>
          <w:rFonts w:asciiTheme="minorHAnsi" w:hAnsiTheme="minorHAnsi"/>
          <w:b/>
          <w:bCs/>
          <w:sz w:val="24"/>
          <w:szCs w:val="24"/>
        </w:rPr>
        <w:t>a naissance des échelons locaux intermédiaires</w:t>
      </w:r>
      <w:r w:rsidRPr="00BB4AAD">
        <w:rPr>
          <w:rFonts w:asciiTheme="minorHAnsi" w:hAnsiTheme="minorHAnsi"/>
          <w:b/>
          <w:bCs/>
          <w:sz w:val="24"/>
          <w:szCs w:val="24"/>
        </w:rPr>
        <w:t xml:space="preserve"> en Europe</w:t>
      </w:r>
      <w:r w:rsidR="00F7589B" w:rsidRPr="00BB4AAD">
        <w:rPr>
          <w:rFonts w:asciiTheme="minorHAnsi" w:hAnsiTheme="minorHAnsi"/>
          <w:sz w:val="24"/>
          <w:szCs w:val="24"/>
        </w:rPr>
        <w:t>,</w:t>
      </w:r>
      <w:r w:rsidR="003D4B5C" w:rsidRPr="00BB4AAD">
        <w:rPr>
          <w:rFonts w:asciiTheme="minorHAnsi" w:hAnsiTheme="minorHAnsi"/>
          <w:sz w:val="24"/>
          <w:szCs w:val="24"/>
        </w:rPr>
        <w:t xml:space="preserve"> N</w:t>
      </w:r>
      <w:r w:rsidR="00BF47D9" w:rsidRPr="00BB4AAD">
        <w:rPr>
          <w:rFonts w:asciiTheme="minorHAnsi" w:hAnsiTheme="minorHAnsi"/>
          <w:sz w:val="24"/>
          <w:szCs w:val="24"/>
        </w:rPr>
        <w:t>.</w:t>
      </w:r>
      <w:r w:rsidR="003D4B5C" w:rsidRPr="00BB4AAD">
        <w:rPr>
          <w:rFonts w:asciiTheme="minorHAnsi" w:hAnsiTheme="minorHAnsi"/>
          <w:sz w:val="24"/>
          <w:szCs w:val="24"/>
        </w:rPr>
        <w:t xml:space="preserve"> Kada, </w:t>
      </w:r>
      <w:r w:rsidR="00F7589B" w:rsidRPr="00BB4AAD">
        <w:rPr>
          <w:rFonts w:asciiTheme="minorHAnsi" w:hAnsiTheme="minorHAnsi"/>
          <w:sz w:val="24"/>
          <w:szCs w:val="24"/>
        </w:rPr>
        <w:t>P</w:t>
      </w:r>
      <w:r w:rsidR="003D4B5C" w:rsidRPr="00BB4AAD">
        <w:rPr>
          <w:rFonts w:asciiTheme="minorHAnsi" w:hAnsiTheme="minorHAnsi"/>
          <w:sz w:val="24"/>
          <w:szCs w:val="24"/>
        </w:rPr>
        <w:t>rofesseur de droit public à l’Université Grenoble</w:t>
      </w:r>
      <w:r w:rsidR="00F7589B" w:rsidRPr="00BB4AAD">
        <w:rPr>
          <w:rFonts w:asciiTheme="minorHAnsi" w:hAnsiTheme="minorHAnsi"/>
          <w:sz w:val="24"/>
          <w:szCs w:val="24"/>
        </w:rPr>
        <w:t>-Alpes</w:t>
      </w:r>
    </w:p>
    <w:p w:rsidR="006C5CD5" w:rsidRPr="00BB4AAD" w:rsidRDefault="006C5CD5" w:rsidP="00053FBB">
      <w:pPr>
        <w:pStyle w:val="Corps"/>
        <w:rPr>
          <w:rFonts w:asciiTheme="minorHAnsi" w:hAnsiTheme="minorHAnsi"/>
          <w:sz w:val="24"/>
          <w:szCs w:val="24"/>
        </w:rPr>
      </w:pPr>
    </w:p>
    <w:p w:rsidR="006C5CD5" w:rsidRPr="00BB4AAD" w:rsidRDefault="000377D1" w:rsidP="00053FBB">
      <w:pPr>
        <w:pStyle w:val="Corps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BB4AAD">
        <w:rPr>
          <w:rFonts w:asciiTheme="minorHAnsi" w:hAnsiTheme="minorHAnsi"/>
          <w:b/>
          <w:bCs/>
          <w:sz w:val="24"/>
          <w:szCs w:val="24"/>
        </w:rPr>
        <w:t>L</w:t>
      </w:r>
      <w:r w:rsidR="00365223" w:rsidRPr="00BB4AAD">
        <w:rPr>
          <w:rFonts w:asciiTheme="minorHAnsi" w:hAnsiTheme="minorHAnsi"/>
          <w:b/>
          <w:bCs/>
          <w:sz w:val="24"/>
          <w:szCs w:val="24"/>
        </w:rPr>
        <w:t>’i</w:t>
      </w:r>
      <w:r w:rsidRPr="00BB4AAD">
        <w:rPr>
          <w:rFonts w:asciiTheme="minorHAnsi" w:hAnsiTheme="minorHAnsi"/>
          <w:b/>
          <w:bCs/>
          <w:sz w:val="24"/>
          <w:szCs w:val="24"/>
        </w:rPr>
        <w:t>mpact de la</w:t>
      </w:r>
      <w:r w:rsidR="000949AF" w:rsidRPr="00BB4AAD">
        <w:rPr>
          <w:rFonts w:asciiTheme="minorHAnsi" w:hAnsiTheme="minorHAnsi"/>
          <w:b/>
          <w:bCs/>
          <w:sz w:val="24"/>
          <w:szCs w:val="24"/>
        </w:rPr>
        <w:t xml:space="preserve"> construction </w:t>
      </w:r>
      <w:r w:rsidRPr="00BB4AAD">
        <w:rPr>
          <w:rFonts w:asciiTheme="minorHAnsi" w:hAnsiTheme="minorHAnsi"/>
          <w:b/>
          <w:bCs/>
          <w:sz w:val="24"/>
          <w:szCs w:val="24"/>
        </w:rPr>
        <w:t>communautaire sur les réformes territoriales en Europe</w:t>
      </w:r>
      <w:r w:rsidR="00F7589B" w:rsidRPr="00BB4AAD">
        <w:rPr>
          <w:rFonts w:asciiTheme="minorHAnsi" w:hAnsiTheme="minorHAnsi"/>
          <w:sz w:val="24"/>
          <w:szCs w:val="24"/>
        </w:rPr>
        <w:t>,</w:t>
      </w:r>
      <w:r w:rsidR="00222273" w:rsidRPr="00BB4AAD">
        <w:rPr>
          <w:rFonts w:asciiTheme="minorHAnsi" w:hAnsiTheme="minorHAnsi"/>
          <w:sz w:val="24"/>
          <w:szCs w:val="24"/>
        </w:rPr>
        <w:t xml:space="preserve"> </w:t>
      </w:r>
      <w:r w:rsidR="00875223" w:rsidRPr="00BB4AAD">
        <w:rPr>
          <w:rFonts w:asciiTheme="minorHAnsi" w:hAnsiTheme="minorHAnsi"/>
          <w:sz w:val="24"/>
          <w:szCs w:val="24"/>
        </w:rPr>
        <w:t>N</w:t>
      </w:r>
      <w:r w:rsidR="00BF47D9" w:rsidRPr="00BB4AAD">
        <w:rPr>
          <w:rFonts w:asciiTheme="minorHAnsi" w:hAnsiTheme="minorHAnsi"/>
          <w:sz w:val="24"/>
          <w:szCs w:val="24"/>
        </w:rPr>
        <w:t>.</w:t>
      </w:r>
      <w:r w:rsidR="00875223" w:rsidRPr="00BB4AAD">
        <w:rPr>
          <w:rFonts w:asciiTheme="minorHAnsi" w:hAnsiTheme="minorHAnsi"/>
          <w:sz w:val="24"/>
          <w:szCs w:val="24"/>
        </w:rPr>
        <w:t xml:space="preserve"> Levrat, Professeur de droit </w:t>
      </w:r>
      <w:r w:rsidR="00F7589B" w:rsidRPr="00BB4AAD">
        <w:rPr>
          <w:rFonts w:asciiTheme="minorHAnsi" w:hAnsiTheme="minorHAnsi"/>
          <w:sz w:val="24"/>
          <w:szCs w:val="24"/>
        </w:rPr>
        <w:t>à</w:t>
      </w:r>
      <w:r w:rsidR="00875223" w:rsidRPr="00BB4AAD">
        <w:rPr>
          <w:rFonts w:asciiTheme="minorHAnsi" w:hAnsiTheme="minorHAnsi"/>
          <w:sz w:val="24"/>
          <w:szCs w:val="24"/>
        </w:rPr>
        <w:t xml:space="preserve"> l’Université</w:t>
      </w:r>
      <w:r w:rsidRPr="00BB4AAD">
        <w:rPr>
          <w:rFonts w:asciiTheme="minorHAnsi" w:hAnsiTheme="minorHAnsi"/>
          <w:sz w:val="24"/>
          <w:szCs w:val="24"/>
        </w:rPr>
        <w:t xml:space="preserve"> de G</w:t>
      </w:r>
      <w:r w:rsidR="00875223" w:rsidRPr="00BB4AAD">
        <w:rPr>
          <w:rFonts w:asciiTheme="minorHAnsi" w:hAnsiTheme="minorHAnsi"/>
          <w:sz w:val="24"/>
          <w:szCs w:val="24"/>
        </w:rPr>
        <w:t>enève</w:t>
      </w:r>
      <w:r w:rsidR="00F7589B" w:rsidRPr="00BB4AAD">
        <w:rPr>
          <w:rFonts w:asciiTheme="minorHAnsi" w:hAnsiTheme="minorHAnsi"/>
          <w:sz w:val="24"/>
          <w:szCs w:val="24"/>
        </w:rPr>
        <w:t>.</w:t>
      </w:r>
    </w:p>
    <w:p w:rsidR="00F84323" w:rsidRPr="00BB4AAD" w:rsidRDefault="00F84323" w:rsidP="00053FBB">
      <w:pPr>
        <w:pStyle w:val="Corps"/>
        <w:rPr>
          <w:rFonts w:asciiTheme="minorHAnsi" w:hAnsiTheme="minorHAnsi"/>
          <w:sz w:val="24"/>
          <w:szCs w:val="24"/>
        </w:rPr>
      </w:pPr>
    </w:p>
    <w:p w:rsidR="000949AF" w:rsidRPr="00BB4AAD" w:rsidRDefault="00D9249F" w:rsidP="00053FBB">
      <w:pPr>
        <w:pStyle w:val="Corps"/>
        <w:rPr>
          <w:sz w:val="24"/>
          <w:szCs w:val="24"/>
        </w:rPr>
      </w:pPr>
      <w:r w:rsidRPr="00BB4AAD">
        <w:rPr>
          <w:sz w:val="24"/>
          <w:szCs w:val="24"/>
        </w:rPr>
        <w:t>D</w:t>
      </w:r>
      <w:r w:rsidRPr="00BB4AAD">
        <w:rPr>
          <w:sz w:val="24"/>
          <w:szCs w:val="24"/>
        </w:rPr>
        <w:t>é</w:t>
      </w:r>
      <w:r w:rsidRPr="00BB4AAD">
        <w:rPr>
          <w:sz w:val="24"/>
          <w:szCs w:val="24"/>
        </w:rPr>
        <w:t>bat</w:t>
      </w:r>
      <w:r w:rsidR="00BB4AAD" w:rsidRPr="00BB4AAD">
        <w:rPr>
          <w:sz w:val="24"/>
          <w:szCs w:val="24"/>
        </w:rPr>
        <w:t xml:space="preserve"> - </w:t>
      </w:r>
      <w:r w:rsidRPr="00BB4AAD">
        <w:rPr>
          <w:sz w:val="24"/>
          <w:szCs w:val="24"/>
        </w:rPr>
        <w:t>Paus</w:t>
      </w:r>
      <w:r w:rsidRPr="00BB4AAD">
        <w:rPr>
          <w:sz w:val="24"/>
          <w:szCs w:val="24"/>
        </w:rPr>
        <w:t>é</w:t>
      </w:r>
      <w:r w:rsidRPr="00BB4AAD">
        <w:rPr>
          <w:sz w:val="24"/>
          <w:szCs w:val="24"/>
        </w:rPr>
        <w:t xml:space="preserve"> caf</w:t>
      </w:r>
      <w:r w:rsidRPr="00BB4AAD">
        <w:rPr>
          <w:sz w:val="24"/>
          <w:szCs w:val="24"/>
        </w:rPr>
        <w:t>é</w:t>
      </w:r>
    </w:p>
    <w:p w:rsidR="006C5CD5" w:rsidRDefault="006C5CD5" w:rsidP="00053FBB">
      <w:pPr>
        <w:pStyle w:val="Corps"/>
      </w:pPr>
    </w:p>
    <w:p w:rsidR="00053FBB" w:rsidRPr="00BB4AAD" w:rsidRDefault="003D4B5C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lastRenderedPageBreak/>
        <w:t>1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>1</w:t>
      </w:r>
      <w:r w:rsidRPr="00BB4AAD">
        <w:rPr>
          <w:b/>
          <w:bCs/>
          <w:color w:val="0070C0"/>
          <w:sz w:val="24"/>
          <w:szCs w:val="24"/>
          <w:u w:val="single"/>
        </w:rPr>
        <w:t xml:space="preserve">h15 - 12h45 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>-</w:t>
      </w:r>
      <w:r w:rsidRPr="00BB4AAD">
        <w:rPr>
          <w:b/>
          <w:bCs/>
          <w:color w:val="0070C0"/>
          <w:sz w:val="24"/>
          <w:szCs w:val="24"/>
          <w:u w:val="single"/>
        </w:rPr>
        <w:t xml:space="preserve"> 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>2</w:t>
      </w:r>
      <w:r w:rsidR="00D9249F" w:rsidRPr="00BB4AAD">
        <w:rPr>
          <w:b/>
          <w:bCs/>
          <w:color w:val="0070C0"/>
          <w:sz w:val="24"/>
          <w:szCs w:val="24"/>
          <w:u w:val="single"/>
          <w:vertAlign w:val="superscript"/>
        </w:rPr>
        <w:t>è</w:t>
      </w:r>
      <w:r w:rsidR="00D9249F" w:rsidRPr="00BB4AAD">
        <w:rPr>
          <w:b/>
          <w:bCs/>
          <w:color w:val="0070C0"/>
          <w:sz w:val="24"/>
          <w:szCs w:val="24"/>
          <w:u w:val="single"/>
          <w:vertAlign w:val="superscript"/>
        </w:rPr>
        <w:t>me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 xml:space="preserve"> table ronde</w:t>
      </w:r>
    </w:p>
    <w:p w:rsidR="006C5CD5" w:rsidRPr="00BB4AAD" w:rsidRDefault="003D4B5C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t>Les d</w:t>
      </w:r>
      <w:r w:rsidRPr="00BB4AAD">
        <w:rPr>
          <w:rFonts w:ascii="Arial Unicode MS" w:hAnsi="Helvetica"/>
          <w:b/>
          <w:bCs/>
          <w:color w:val="0070C0"/>
          <w:sz w:val="24"/>
          <w:szCs w:val="24"/>
          <w:u w:val="single"/>
        </w:rPr>
        <w:t>é</w:t>
      </w:r>
      <w:r w:rsidRPr="00BB4AAD">
        <w:rPr>
          <w:b/>
          <w:bCs/>
          <w:color w:val="0070C0"/>
          <w:sz w:val="24"/>
          <w:szCs w:val="24"/>
          <w:u w:val="single"/>
        </w:rPr>
        <w:t>partements fran</w:t>
      </w:r>
      <w:r w:rsidRPr="00BB4AAD">
        <w:rPr>
          <w:rFonts w:ascii="Arial Unicode MS" w:hAnsi="Helvetica"/>
          <w:b/>
          <w:bCs/>
          <w:color w:val="0070C0"/>
          <w:sz w:val="24"/>
          <w:szCs w:val="24"/>
          <w:u w:val="single"/>
        </w:rPr>
        <w:t>ç</w:t>
      </w:r>
      <w:r w:rsidR="000949AF" w:rsidRPr="00BB4AAD">
        <w:rPr>
          <w:b/>
          <w:bCs/>
          <w:color w:val="0070C0"/>
          <w:sz w:val="24"/>
          <w:szCs w:val="24"/>
          <w:u w:val="single"/>
        </w:rPr>
        <w:t>ais, au c</w:t>
      </w:r>
      <w:r w:rsidR="000949AF" w:rsidRPr="00BB4AAD">
        <w:rPr>
          <w:b/>
          <w:bCs/>
          <w:color w:val="0070C0"/>
          <w:sz w:val="24"/>
          <w:szCs w:val="24"/>
          <w:u w:val="single"/>
        </w:rPr>
        <w:t>œ</w:t>
      </w:r>
      <w:r w:rsidR="000949AF" w:rsidRPr="00BB4AAD">
        <w:rPr>
          <w:b/>
          <w:bCs/>
          <w:color w:val="0070C0"/>
          <w:sz w:val="24"/>
          <w:szCs w:val="24"/>
          <w:u w:val="single"/>
        </w:rPr>
        <w:t>ur des mutations territoriales</w:t>
      </w:r>
      <w:r w:rsidR="000949AF" w:rsidRPr="00BB4AAD">
        <w:rPr>
          <w:b/>
          <w:bCs/>
          <w:color w:val="0070C0"/>
          <w:sz w:val="24"/>
          <w:szCs w:val="24"/>
          <w:u w:val="single"/>
        </w:rPr>
        <w:t> </w:t>
      </w:r>
      <w:r w:rsidR="000377D1" w:rsidRPr="00BB4AAD">
        <w:rPr>
          <w:b/>
          <w:bCs/>
          <w:color w:val="0070C0"/>
          <w:sz w:val="24"/>
          <w:szCs w:val="24"/>
          <w:u w:val="single"/>
        </w:rPr>
        <w:t>contemporaines</w:t>
      </w:r>
    </w:p>
    <w:p w:rsidR="00053FBB" w:rsidRDefault="00053FBB" w:rsidP="00053FBB">
      <w:pPr>
        <w:pStyle w:val="Corps"/>
        <w:rPr>
          <w:b/>
          <w:bCs/>
        </w:rPr>
      </w:pPr>
    </w:p>
    <w:p w:rsidR="006C5CD5" w:rsidRPr="00BB4AAD" w:rsidRDefault="003D4B5C" w:rsidP="00053FBB">
      <w:pPr>
        <w:pStyle w:val="Corps"/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 xml:space="preserve">Présidence </w:t>
      </w:r>
      <w:r w:rsidRPr="00BB4AAD">
        <w:rPr>
          <w:rFonts w:asciiTheme="majorHAnsi" w:hAnsiTheme="majorHAnsi"/>
          <w:sz w:val="24"/>
          <w:szCs w:val="24"/>
        </w:rPr>
        <w:t>: N</w:t>
      </w:r>
      <w:r w:rsidR="00BF47D9" w:rsidRPr="00BB4AAD">
        <w:rPr>
          <w:rFonts w:asciiTheme="majorHAnsi" w:hAnsiTheme="majorHAnsi"/>
          <w:sz w:val="24"/>
          <w:szCs w:val="24"/>
        </w:rPr>
        <w:t>.</w:t>
      </w:r>
      <w:r w:rsidRPr="00BB4AAD">
        <w:rPr>
          <w:rFonts w:asciiTheme="majorHAnsi" w:hAnsiTheme="majorHAnsi"/>
          <w:sz w:val="24"/>
          <w:szCs w:val="24"/>
        </w:rPr>
        <w:t xml:space="preserve"> Laval-Mader, </w:t>
      </w:r>
      <w:r w:rsidR="00D9249F" w:rsidRPr="00BB4AAD">
        <w:rPr>
          <w:rFonts w:asciiTheme="majorHAnsi" w:hAnsiTheme="majorHAnsi"/>
          <w:sz w:val="24"/>
          <w:szCs w:val="24"/>
        </w:rPr>
        <w:t>M</w:t>
      </w:r>
      <w:r w:rsidRPr="00BB4AAD">
        <w:rPr>
          <w:rFonts w:asciiTheme="majorHAnsi" w:hAnsiTheme="majorHAnsi"/>
          <w:sz w:val="24"/>
          <w:szCs w:val="24"/>
        </w:rPr>
        <w:t>aître de conférences de droit public</w:t>
      </w:r>
      <w:r w:rsidR="00F84323" w:rsidRPr="00BB4AAD">
        <w:rPr>
          <w:rFonts w:asciiTheme="majorHAnsi" w:hAnsiTheme="majorHAnsi"/>
          <w:sz w:val="24"/>
          <w:szCs w:val="24"/>
        </w:rPr>
        <w:t xml:space="preserve">, </w:t>
      </w:r>
      <w:r w:rsidR="00D9249F" w:rsidRPr="00BB4AAD">
        <w:rPr>
          <w:rFonts w:asciiTheme="majorHAnsi" w:hAnsiTheme="majorHAnsi"/>
          <w:sz w:val="24"/>
          <w:szCs w:val="24"/>
        </w:rPr>
        <w:t>D</w:t>
      </w:r>
      <w:r w:rsidR="00F84323" w:rsidRPr="00BB4AAD">
        <w:rPr>
          <w:rFonts w:asciiTheme="majorHAnsi" w:hAnsiTheme="majorHAnsi"/>
          <w:sz w:val="24"/>
          <w:szCs w:val="24"/>
        </w:rPr>
        <w:t>irectrice du master 2 c</w:t>
      </w:r>
      <w:r w:rsidR="000949AF" w:rsidRPr="00BB4AAD">
        <w:rPr>
          <w:rFonts w:asciiTheme="majorHAnsi" w:hAnsiTheme="majorHAnsi"/>
          <w:sz w:val="24"/>
          <w:szCs w:val="24"/>
        </w:rPr>
        <w:t>ollectivité</w:t>
      </w:r>
      <w:r w:rsidR="00F84323" w:rsidRPr="00BB4AAD">
        <w:rPr>
          <w:rFonts w:asciiTheme="majorHAnsi" w:hAnsiTheme="majorHAnsi"/>
          <w:sz w:val="24"/>
          <w:szCs w:val="24"/>
        </w:rPr>
        <w:t>s territoriales (M2CT)</w:t>
      </w:r>
      <w:r w:rsidRPr="00BB4AAD">
        <w:rPr>
          <w:rFonts w:asciiTheme="majorHAnsi" w:hAnsiTheme="majorHAnsi"/>
          <w:sz w:val="24"/>
          <w:szCs w:val="24"/>
        </w:rPr>
        <w:t xml:space="preserve"> à l’Université Toulouse Capitole</w:t>
      </w:r>
    </w:p>
    <w:p w:rsidR="006C5CD5" w:rsidRPr="00BB4AAD" w:rsidRDefault="006C5CD5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6C5CD5" w:rsidRPr="00BB4AAD" w:rsidRDefault="003D4B5C" w:rsidP="00053FBB">
      <w:pPr>
        <w:pStyle w:val="Corps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>Le département en France, entre résistance et résilience</w:t>
      </w:r>
      <w:r w:rsidRPr="00BB4AAD">
        <w:rPr>
          <w:rFonts w:asciiTheme="majorHAnsi" w:hAnsiTheme="majorHAnsi"/>
          <w:sz w:val="24"/>
          <w:szCs w:val="24"/>
        </w:rPr>
        <w:t>, S</w:t>
      </w:r>
      <w:r w:rsidR="00BF47D9" w:rsidRPr="00BB4AAD">
        <w:rPr>
          <w:rFonts w:asciiTheme="majorHAnsi" w:hAnsiTheme="majorHAnsi"/>
          <w:sz w:val="24"/>
          <w:szCs w:val="24"/>
        </w:rPr>
        <w:t>.</w:t>
      </w:r>
      <w:r w:rsidRPr="00BB4AAD">
        <w:rPr>
          <w:rFonts w:asciiTheme="majorHAnsi" w:hAnsiTheme="majorHAnsi"/>
          <w:sz w:val="24"/>
          <w:szCs w:val="24"/>
        </w:rPr>
        <w:t xml:space="preserve"> Denaja, </w:t>
      </w:r>
      <w:r w:rsidR="00D9249F" w:rsidRPr="00BB4AAD">
        <w:rPr>
          <w:rFonts w:asciiTheme="majorHAnsi" w:hAnsiTheme="majorHAnsi"/>
          <w:sz w:val="24"/>
          <w:szCs w:val="24"/>
        </w:rPr>
        <w:t>M</w:t>
      </w:r>
      <w:r w:rsidRPr="00BB4AAD">
        <w:rPr>
          <w:rFonts w:asciiTheme="majorHAnsi" w:hAnsiTheme="majorHAnsi"/>
          <w:sz w:val="24"/>
          <w:szCs w:val="24"/>
        </w:rPr>
        <w:t>a</w:t>
      </w:r>
      <w:r w:rsidR="00D9249F" w:rsidRPr="00BB4AAD">
        <w:rPr>
          <w:rFonts w:asciiTheme="majorHAnsi" w:hAnsiTheme="majorHAnsi"/>
          <w:sz w:val="24"/>
          <w:szCs w:val="24"/>
        </w:rPr>
        <w:t>î</w:t>
      </w:r>
      <w:r w:rsidRPr="00BB4AAD">
        <w:rPr>
          <w:rFonts w:asciiTheme="majorHAnsi" w:hAnsiTheme="majorHAnsi"/>
          <w:sz w:val="24"/>
          <w:szCs w:val="24"/>
        </w:rPr>
        <w:t>tre de conférences</w:t>
      </w:r>
      <w:r w:rsidR="00222273" w:rsidRPr="00BB4AAD">
        <w:rPr>
          <w:rFonts w:asciiTheme="majorHAnsi" w:hAnsiTheme="majorHAnsi"/>
          <w:sz w:val="24"/>
          <w:szCs w:val="24"/>
        </w:rPr>
        <w:t xml:space="preserve"> </w:t>
      </w:r>
      <w:r w:rsidR="00D9249F" w:rsidRPr="00BB4AAD">
        <w:rPr>
          <w:rFonts w:asciiTheme="majorHAnsi" w:hAnsiTheme="majorHAnsi"/>
          <w:sz w:val="24"/>
          <w:szCs w:val="24"/>
        </w:rPr>
        <w:t>en</w:t>
      </w:r>
      <w:r w:rsidR="00222273" w:rsidRPr="00BB4AAD">
        <w:rPr>
          <w:rFonts w:asciiTheme="majorHAnsi" w:hAnsiTheme="majorHAnsi"/>
          <w:sz w:val="24"/>
          <w:szCs w:val="24"/>
        </w:rPr>
        <w:t xml:space="preserve"> droit public</w:t>
      </w:r>
      <w:r w:rsidRPr="00BB4AAD">
        <w:rPr>
          <w:rFonts w:asciiTheme="majorHAnsi" w:hAnsiTheme="majorHAnsi"/>
          <w:sz w:val="24"/>
          <w:szCs w:val="24"/>
        </w:rPr>
        <w:t xml:space="preserve"> à l’Université Toulouse Capitole</w:t>
      </w:r>
    </w:p>
    <w:p w:rsidR="006C5CD5" w:rsidRPr="00BB4AAD" w:rsidRDefault="006C5CD5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6C5CD5" w:rsidRPr="00BB4AAD" w:rsidRDefault="003D4B5C" w:rsidP="00053FBB">
      <w:pPr>
        <w:pStyle w:val="Corps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 xml:space="preserve">Le département </w:t>
      </w:r>
      <w:r w:rsidR="000949AF" w:rsidRPr="00BB4AAD">
        <w:rPr>
          <w:rFonts w:asciiTheme="majorHAnsi" w:hAnsiTheme="majorHAnsi"/>
          <w:b/>
          <w:bCs/>
          <w:sz w:val="24"/>
          <w:szCs w:val="24"/>
        </w:rPr>
        <w:t xml:space="preserve">avec ou face à la </w:t>
      </w:r>
      <w:r w:rsidR="00053FBB" w:rsidRPr="00BB4AAD">
        <w:rPr>
          <w:rFonts w:asciiTheme="majorHAnsi" w:hAnsiTheme="majorHAnsi"/>
          <w:b/>
          <w:bCs/>
          <w:sz w:val="24"/>
          <w:szCs w:val="24"/>
        </w:rPr>
        <w:t>métropolisation ?</w:t>
      </w:r>
      <w:r w:rsidR="001C5CED" w:rsidRPr="00BB4AAD">
        <w:rPr>
          <w:rFonts w:asciiTheme="majorHAnsi" w:hAnsiTheme="majorHAnsi"/>
          <w:b/>
          <w:bCs/>
          <w:sz w:val="24"/>
          <w:szCs w:val="24"/>
        </w:rPr>
        <w:t>,</w:t>
      </w:r>
      <w:r w:rsidR="00D9249F" w:rsidRPr="00BB4AAD">
        <w:rPr>
          <w:rFonts w:asciiTheme="majorHAnsi" w:hAnsiTheme="majorHAnsi"/>
          <w:sz w:val="24"/>
          <w:szCs w:val="24"/>
        </w:rPr>
        <w:t xml:space="preserve"> </w:t>
      </w:r>
      <w:r w:rsidR="001C50FF" w:rsidRPr="00BB4AAD">
        <w:rPr>
          <w:rFonts w:asciiTheme="majorHAnsi" w:hAnsiTheme="majorHAnsi"/>
          <w:sz w:val="24"/>
          <w:szCs w:val="24"/>
        </w:rPr>
        <w:t xml:space="preserve"> P</w:t>
      </w:r>
      <w:r w:rsidR="00BF47D9" w:rsidRPr="00BB4AAD">
        <w:rPr>
          <w:rFonts w:asciiTheme="majorHAnsi" w:hAnsiTheme="majorHAnsi"/>
          <w:sz w:val="24"/>
          <w:szCs w:val="24"/>
        </w:rPr>
        <w:t>.</w:t>
      </w:r>
      <w:r w:rsidR="001C50FF" w:rsidRPr="00BB4AAD">
        <w:rPr>
          <w:rFonts w:asciiTheme="majorHAnsi" w:hAnsiTheme="majorHAnsi"/>
          <w:sz w:val="24"/>
          <w:szCs w:val="24"/>
        </w:rPr>
        <w:t xml:space="preserve"> Esplug</w:t>
      </w:r>
      <w:r w:rsidRPr="00BB4AAD">
        <w:rPr>
          <w:rFonts w:asciiTheme="majorHAnsi" w:hAnsiTheme="majorHAnsi"/>
          <w:sz w:val="24"/>
          <w:szCs w:val="24"/>
        </w:rPr>
        <w:t>as</w:t>
      </w:r>
      <w:r w:rsidR="001D2FAB" w:rsidRPr="00BB4AAD">
        <w:rPr>
          <w:rFonts w:asciiTheme="majorHAnsi" w:hAnsiTheme="majorHAnsi"/>
          <w:sz w:val="24"/>
          <w:szCs w:val="24"/>
        </w:rPr>
        <w:t>-Labat</w:t>
      </w:r>
      <w:r w:rsidR="009F0E99" w:rsidRPr="00BB4AAD">
        <w:rPr>
          <w:rFonts w:asciiTheme="majorHAnsi" w:hAnsiTheme="majorHAnsi"/>
          <w:sz w:val="24"/>
          <w:szCs w:val="24"/>
        </w:rPr>
        <w:t>ut</w:t>
      </w:r>
      <w:r w:rsidRPr="00BB4AAD">
        <w:rPr>
          <w:rFonts w:asciiTheme="majorHAnsi" w:hAnsiTheme="majorHAnsi"/>
          <w:sz w:val="24"/>
          <w:szCs w:val="24"/>
        </w:rPr>
        <w:t xml:space="preserve">, </w:t>
      </w:r>
      <w:r w:rsidR="00D9249F" w:rsidRPr="00BB4AAD">
        <w:rPr>
          <w:rFonts w:asciiTheme="majorHAnsi" w:hAnsiTheme="majorHAnsi"/>
          <w:sz w:val="24"/>
          <w:szCs w:val="24"/>
        </w:rPr>
        <w:t>P</w:t>
      </w:r>
      <w:r w:rsidRPr="00BB4AAD">
        <w:rPr>
          <w:rFonts w:asciiTheme="majorHAnsi" w:hAnsiTheme="majorHAnsi"/>
          <w:sz w:val="24"/>
          <w:szCs w:val="24"/>
        </w:rPr>
        <w:t xml:space="preserve">rofesseur de droit public </w:t>
      </w:r>
      <w:r w:rsidR="00D9249F" w:rsidRPr="00BB4AAD">
        <w:rPr>
          <w:rFonts w:asciiTheme="majorHAnsi" w:hAnsiTheme="majorHAnsi"/>
          <w:sz w:val="24"/>
          <w:szCs w:val="24"/>
        </w:rPr>
        <w:t>à l’Université Toulouse Capitole</w:t>
      </w:r>
    </w:p>
    <w:p w:rsidR="000949AF" w:rsidRPr="00BB4AAD" w:rsidRDefault="000949AF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0949AF" w:rsidRPr="00BB4AAD" w:rsidRDefault="000949AF" w:rsidP="00053FBB">
      <w:pPr>
        <w:pStyle w:val="Corps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 xml:space="preserve">La place du département </w:t>
      </w:r>
      <w:r w:rsidR="00782FAB" w:rsidRPr="00BB4AAD">
        <w:rPr>
          <w:rFonts w:asciiTheme="majorHAnsi" w:hAnsiTheme="majorHAnsi"/>
          <w:b/>
          <w:bCs/>
          <w:sz w:val="24"/>
          <w:szCs w:val="24"/>
        </w:rPr>
        <w:t>dans la France intercommunale</w:t>
      </w:r>
      <w:r w:rsidR="00D9249F" w:rsidRPr="00BB4AAD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782FAB" w:rsidRPr="00BB4AAD">
        <w:rPr>
          <w:rFonts w:asciiTheme="majorHAnsi" w:hAnsiTheme="majorHAnsi"/>
          <w:b/>
          <w:bCs/>
          <w:sz w:val="24"/>
          <w:szCs w:val="24"/>
        </w:rPr>
        <w:t>Vers les collectivités départementales</w:t>
      </w:r>
      <w:r w:rsidR="00E3713D" w:rsidRPr="00BB4AA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53FBB" w:rsidRPr="00BB4AAD">
        <w:rPr>
          <w:rFonts w:asciiTheme="majorHAnsi" w:hAnsiTheme="majorHAnsi"/>
          <w:b/>
          <w:bCs/>
          <w:sz w:val="24"/>
          <w:szCs w:val="24"/>
        </w:rPr>
        <w:t>?</w:t>
      </w:r>
      <w:r w:rsidR="00E3713D" w:rsidRPr="00BB4AAD">
        <w:rPr>
          <w:rFonts w:asciiTheme="majorHAnsi" w:hAnsiTheme="majorHAnsi"/>
          <w:sz w:val="24"/>
          <w:szCs w:val="24"/>
        </w:rPr>
        <w:t xml:space="preserve">, </w:t>
      </w:r>
      <w:r w:rsidR="00222273" w:rsidRPr="00BB4AAD">
        <w:rPr>
          <w:rFonts w:asciiTheme="majorHAnsi" w:hAnsiTheme="majorHAnsi"/>
          <w:sz w:val="24"/>
          <w:szCs w:val="24"/>
        </w:rPr>
        <w:t xml:space="preserve"> F</w:t>
      </w:r>
      <w:r w:rsidR="00BF47D9" w:rsidRPr="00BB4AAD">
        <w:rPr>
          <w:rFonts w:asciiTheme="majorHAnsi" w:hAnsiTheme="majorHAnsi"/>
          <w:sz w:val="24"/>
          <w:szCs w:val="24"/>
        </w:rPr>
        <w:t>.</w:t>
      </w:r>
      <w:r w:rsidR="00222273" w:rsidRPr="00BB4AAD">
        <w:rPr>
          <w:rFonts w:asciiTheme="majorHAnsi" w:hAnsiTheme="majorHAnsi"/>
          <w:sz w:val="24"/>
          <w:szCs w:val="24"/>
        </w:rPr>
        <w:t xml:space="preserve"> Crouzatier-Durand, </w:t>
      </w:r>
      <w:r w:rsidR="00D9249F" w:rsidRPr="00BB4AAD">
        <w:rPr>
          <w:rFonts w:asciiTheme="majorHAnsi" w:hAnsiTheme="majorHAnsi"/>
          <w:sz w:val="24"/>
          <w:szCs w:val="24"/>
        </w:rPr>
        <w:t>M</w:t>
      </w:r>
      <w:r w:rsidR="00222273" w:rsidRPr="00BB4AAD">
        <w:rPr>
          <w:rFonts w:asciiTheme="majorHAnsi" w:hAnsiTheme="majorHAnsi"/>
          <w:sz w:val="24"/>
          <w:szCs w:val="24"/>
        </w:rPr>
        <w:t>aître de conférences</w:t>
      </w:r>
      <w:r w:rsidR="00D9249F" w:rsidRPr="00BB4AAD">
        <w:rPr>
          <w:rFonts w:asciiTheme="majorHAnsi" w:hAnsiTheme="majorHAnsi"/>
          <w:sz w:val="24"/>
          <w:szCs w:val="24"/>
        </w:rPr>
        <w:t>-HDR en</w:t>
      </w:r>
      <w:r w:rsidR="00222273" w:rsidRPr="00BB4AAD">
        <w:rPr>
          <w:rFonts w:asciiTheme="majorHAnsi" w:hAnsiTheme="majorHAnsi"/>
          <w:sz w:val="24"/>
          <w:szCs w:val="24"/>
        </w:rPr>
        <w:t xml:space="preserve"> droit public</w:t>
      </w:r>
      <w:r w:rsidR="00D9249F" w:rsidRPr="00BB4AAD">
        <w:rPr>
          <w:rFonts w:asciiTheme="majorHAnsi" w:hAnsiTheme="majorHAnsi"/>
          <w:sz w:val="24"/>
          <w:szCs w:val="24"/>
        </w:rPr>
        <w:t xml:space="preserve"> à l’Université Toulouse Capitole</w:t>
      </w:r>
    </w:p>
    <w:p w:rsidR="006C5CD5" w:rsidRPr="00BB4AAD" w:rsidRDefault="006C5CD5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6C5CD5" w:rsidRPr="00BB4AAD" w:rsidRDefault="003D4B5C" w:rsidP="00053FBB">
      <w:pPr>
        <w:pStyle w:val="Corps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>Les départements à l’heure des grandes ré</w:t>
      </w:r>
      <w:r w:rsidR="000377D1" w:rsidRPr="00BB4AAD">
        <w:rPr>
          <w:rFonts w:asciiTheme="majorHAnsi" w:hAnsiTheme="majorHAnsi"/>
          <w:b/>
          <w:bCs/>
          <w:sz w:val="24"/>
          <w:szCs w:val="24"/>
        </w:rPr>
        <w:t>gions</w:t>
      </w:r>
      <w:r w:rsidR="000377D1" w:rsidRPr="00BB4AAD">
        <w:rPr>
          <w:rFonts w:asciiTheme="majorHAnsi" w:hAnsiTheme="majorHAnsi"/>
          <w:sz w:val="24"/>
          <w:szCs w:val="24"/>
        </w:rPr>
        <w:t xml:space="preserve">, </w:t>
      </w:r>
      <w:r w:rsidR="00222273" w:rsidRPr="00BB4AAD">
        <w:rPr>
          <w:rFonts w:asciiTheme="majorHAnsi" w:hAnsiTheme="majorHAnsi"/>
          <w:sz w:val="24"/>
          <w:szCs w:val="24"/>
        </w:rPr>
        <w:t>D</w:t>
      </w:r>
      <w:r w:rsidR="00BF47D9" w:rsidRPr="00BB4AAD">
        <w:rPr>
          <w:rFonts w:asciiTheme="majorHAnsi" w:hAnsiTheme="majorHAnsi"/>
          <w:sz w:val="24"/>
          <w:szCs w:val="24"/>
        </w:rPr>
        <w:t>.</w:t>
      </w:r>
      <w:r w:rsidR="00222273" w:rsidRPr="00BB4AAD">
        <w:rPr>
          <w:rFonts w:asciiTheme="majorHAnsi" w:hAnsiTheme="majorHAnsi"/>
          <w:sz w:val="24"/>
          <w:szCs w:val="24"/>
        </w:rPr>
        <w:t xml:space="preserve"> Espagno-Abadie</w:t>
      </w:r>
      <w:r w:rsidRPr="00BB4AAD">
        <w:rPr>
          <w:rFonts w:asciiTheme="majorHAnsi" w:hAnsiTheme="majorHAnsi"/>
          <w:sz w:val="24"/>
          <w:szCs w:val="24"/>
        </w:rPr>
        <w:t xml:space="preserve">, </w:t>
      </w:r>
      <w:r w:rsidR="00D9249F" w:rsidRPr="00BB4AAD">
        <w:rPr>
          <w:rFonts w:asciiTheme="majorHAnsi" w:hAnsiTheme="majorHAnsi"/>
          <w:sz w:val="24"/>
          <w:szCs w:val="24"/>
        </w:rPr>
        <w:t>M</w:t>
      </w:r>
      <w:r w:rsidRPr="00BB4AAD">
        <w:rPr>
          <w:rFonts w:asciiTheme="majorHAnsi" w:hAnsiTheme="majorHAnsi"/>
          <w:sz w:val="24"/>
          <w:szCs w:val="24"/>
        </w:rPr>
        <w:t xml:space="preserve">aître de conférences </w:t>
      </w:r>
      <w:r w:rsidR="00D9249F" w:rsidRPr="00BB4AAD">
        <w:rPr>
          <w:rFonts w:asciiTheme="majorHAnsi" w:hAnsiTheme="majorHAnsi"/>
          <w:sz w:val="24"/>
          <w:szCs w:val="24"/>
        </w:rPr>
        <w:t xml:space="preserve">en droit public à l’IEP de </w:t>
      </w:r>
      <w:r w:rsidR="00222273" w:rsidRPr="00BB4AAD">
        <w:rPr>
          <w:rFonts w:asciiTheme="majorHAnsi" w:hAnsiTheme="majorHAnsi"/>
          <w:sz w:val="24"/>
          <w:szCs w:val="24"/>
        </w:rPr>
        <w:t>Toulouse</w:t>
      </w:r>
    </w:p>
    <w:p w:rsidR="006C5CD5" w:rsidRPr="00BB4AAD" w:rsidRDefault="006C5CD5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222273" w:rsidRPr="00BB4AAD" w:rsidRDefault="00D9249F" w:rsidP="00053FBB">
      <w:pPr>
        <w:pStyle w:val="Corps"/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sz w:val="24"/>
          <w:szCs w:val="24"/>
        </w:rPr>
        <w:t>Débat</w:t>
      </w:r>
      <w:r w:rsidR="00BB4AAD" w:rsidRPr="00BB4AAD">
        <w:rPr>
          <w:rFonts w:asciiTheme="majorHAnsi" w:hAnsiTheme="majorHAnsi"/>
          <w:sz w:val="24"/>
          <w:szCs w:val="24"/>
        </w:rPr>
        <w:t xml:space="preserve"> - </w:t>
      </w:r>
      <w:r w:rsidRPr="00BB4AAD">
        <w:rPr>
          <w:rFonts w:asciiTheme="majorHAnsi" w:hAnsiTheme="majorHAnsi"/>
          <w:sz w:val="24"/>
          <w:szCs w:val="24"/>
        </w:rPr>
        <w:t>Déjeuner</w:t>
      </w:r>
    </w:p>
    <w:p w:rsidR="00222273" w:rsidRDefault="00222273" w:rsidP="00053FBB">
      <w:pPr>
        <w:pStyle w:val="Corps"/>
        <w:rPr>
          <w:b/>
          <w:bCs/>
          <w:sz w:val="24"/>
          <w:szCs w:val="24"/>
        </w:rPr>
      </w:pPr>
    </w:p>
    <w:p w:rsidR="00053FBB" w:rsidRPr="00BB4AAD" w:rsidRDefault="003D4B5C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t xml:space="preserve">14h30 - 16h30 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>-</w:t>
      </w:r>
      <w:r w:rsidRPr="00BB4AAD">
        <w:rPr>
          <w:b/>
          <w:bCs/>
          <w:color w:val="0070C0"/>
          <w:sz w:val="24"/>
          <w:szCs w:val="24"/>
          <w:u w:val="single"/>
        </w:rPr>
        <w:t xml:space="preserve"> 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>3</w:t>
      </w:r>
      <w:r w:rsidR="00D9249F" w:rsidRPr="00BB4AAD">
        <w:rPr>
          <w:b/>
          <w:bCs/>
          <w:color w:val="0070C0"/>
          <w:sz w:val="24"/>
          <w:szCs w:val="24"/>
          <w:u w:val="single"/>
          <w:vertAlign w:val="superscript"/>
        </w:rPr>
        <w:t>è</w:t>
      </w:r>
      <w:r w:rsidR="00D9249F" w:rsidRPr="00BB4AAD">
        <w:rPr>
          <w:b/>
          <w:bCs/>
          <w:color w:val="0070C0"/>
          <w:sz w:val="24"/>
          <w:szCs w:val="24"/>
          <w:u w:val="single"/>
          <w:vertAlign w:val="superscript"/>
        </w:rPr>
        <w:t>me</w:t>
      </w:r>
      <w:r w:rsidR="00D9249F" w:rsidRPr="00BB4AAD">
        <w:rPr>
          <w:b/>
          <w:bCs/>
          <w:color w:val="0070C0"/>
          <w:sz w:val="24"/>
          <w:szCs w:val="24"/>
          <w:u w:val="single"/>
        </w:rPr>
        <w:t xml:space="preserve"> table ronde</w:t>
      </w:r>
    </w:p>
    <w:p w:rsidR="006C5CD5" w:rsidRPr="00BB4AAD" w:rsidRDefault="003D4B5C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70C0"/>
          <w:sz w:val="24"/>
          <w:szCs w:val="24"/>
          <w:u w:val="single"/>
        </w:rPr>
      </w:pPr>
      <w:r w:rsidRPr="00BB4AAD">
        <w:rPr>
          <w:b/>
          <w:bCs/>
          <w:color w:val="0070C0"/>
          <w:sz w:val="24"/>
          <w:szCs w:val="24"/>
          <w:u w:val="single"/>
        </w:rPr>
        <w:t>L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’</w:t>
      </w:r>
      <w:r w:rsidRPr="00BB4AAD">
        <w:rPr>
          <w:b/>
          <w:bCs/>
          <w:color w:val="0070C0"/>
          <w:sz w:val="24"/>
          <w:szCs w:val="24"/>
          <w:u w:val="single"/>
        </w:rPr>
        <w:t>action des collectivit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é</w:t>
      </w:r>
      <w:r w:rsidRPr="00BB4AAD">
        <w:rPr>
          <w:b/>
          <w:bCs/>
          <w:color w:val="0070C0"/>
          <w:sz w:val="24"/>
          <w:szCs w:val="24"/>
          <w:u w:val="single"/>
        </w:rPr>
        <w:t>s interm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é</w:t>
      </w:r>
      <w:r w:rsidRPr="00BB4AAD">
        <w:rPr>
          <w:b/>
          <w:bCs/>
          <w:color w:val="0070C0"/>
          <w:sz w:val="24"/>
          <w:szCs w:val="24"/>
          <w:u w:val="single"/>
        </w:rPr>
        <w:t>diaires, aujourd</w:t>
      </w:r>
      <w:r w:rsidRPr="00BB4AAD">
        <w:rPr>
          <w:rFonts w:hAnsi="Helvetica"/>
          <w:b/>
          <w:bCs/>
          <w:color w:val="0070C0"/>
          <w:sz w:val="24"/>
          <w:szCs w:val="24"/>
          <w:u w:val="single"/>
        </w:rPr>
        <w:t>’</w:t>
      </w:r>
      <w:r w:rsidRPr="00BB4AAD">
        <w:rPr>
          <w:b/>
          <w:bCs/>
          <w:color w:val="0070C0"/>
          <w:sz w:val="24"/>
          <w:szCs w:val="24"/>
          <w:u w:val="single"/>
        </w:rPr>
        <w:t>hui et demain, en Europe</w:t>
      </w:r>
    </w:p>
    <w:p w:rsidR="00D9249F" w:rsidRPr="00D63D58" w:rsidRDefault="00D9249F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70C0"/>
          <w:sz w:val="24"/>
          <w:szCs w:val="24"/>
        </w:rPr>
      </w:pPr>
    </w:p>
    <w:p w:rsidR="00222273" w:rsidRPr="00BB4AAD" w:rsidRDefault="00222273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>Présidence</w:t>
      </w:r>
      <w:r w:rsidR="001C50FF" w:rsidRPr="00BB4AAD">
        <w:rPr>
          <w:rFonts w:asciiTheme="majorHAnsi" w:hAnsiTheme="majorHAnsi"/>
          <w:sz w:val="24"/>
          <w:szCs w:val="24"/>
        </w:rPr>
        <w:t xml:space="preserve"> : P</w:t>
      </w:r>
      <w:r w:rsidR="007841B5" w:rsidRPr="00BB4AAD">
        <w:rPr>
          <w:rFonts w:asciiTheme="majorHAnsi" w:hAnsiTheme="majorHAnsi"/>
          <w:sz w:val="24"/>
          <w:szCs w:val="24"/>
        </w:rPr>
        <w:t>.</w:t>
      </w:r>
      <w:r w:rsidR="001C50FF" w:rsidRPr="00BB4AAD">
        <w:rPr>
          <w:rFonts w:asciiTheme="majorHAnsi" w:hAnsiTheme="majorHAnsi"/>
          <w:sz w:val="24"/>
          <w:szCs w:val="24"/>
        </w:rPr>
        <w:t xml:space="preserve"> Esplug</w:t>
      </w:r>
      <w:r w:rsidRPr="00BB4AAD">
        <w:rPr>
          <w:rFonts w:asciiTheme="majorHAnsi" w:hAnsiTheme="majorHAnsi"/>
          <w:sz w:val="24"/>
          <w:szCs w:val="24"/>
        </w:rPr>
        <w:t>as</w:t>
      </w:r>
      <w:r w:rsidR="001D2FAB" w:rsidRPr="00BB4AAD">
        <w:rPr>
          <w:rFonts w:asciiTheme="majorHAnsi" w:hAnsiTheme="majorHAnsi"/>
          <w:sz w:val="24"/>
          <w:szCs w:val="24"/>
        </w:rPr>
        <w:t>-Labat</w:t>
      </w:r>
      <w:r w:rsidR="009F0E99" w:rsidRPr="00BB4AAD">
        <w:rPr>
          <w:rFonts w:asciiTheme="majorHAnsi" w:hAnsiTheme="majorHAnsi"/>
          <w:sz w:val="24"/>
          <w:szCs w:val="24"/>
        </w:rPr>
        <w:t>ut</w:t>
      </w:r>
      <w:r w:rsidRPr="00BB4AAD">
        <w:rPr>
          <w:rFonts w:asciiTheme="majorHAnsi" w:hAnsiTheme="majorHAnsi"/>
          <w:sz w:val="24"/>
          <w:szCs w:val="24"/>
        </w:rPr>
        <w:t xml:space="preserve">, </w:t>
      </w:r>
      <w:r w:rsidR="007841B5" w:rsidRPr="00BB4AAD">
        <w:rPr>
          <w:rFonts w:asciiTheme="majorHAnsi" w:hAnsiTheme="majorHAnsi"/>
          <w:sz w:val="24"/>
          <w:szCs w:val="24"/>
        </w:rPr>
        <w:t>P</w:t>
      </w:r>
      <w:r w:rsidRPr="00BB4AAD">
        <w:rPr>
          <w:rFonts w:asciiTheme="majorHAnsi" w:hAnsiTheme="majorHAnsi"/>
          <w:sz w:val="24"/>
          <w:szCs w:val="24"/>
        </w:rPr>
        <w:t>rofesseur à l’Université Toulouse 1</w:t>
      </w:r>
      <w:r w:rsidR="00D9249F" w:rsidRPr="00BB4AAD">
        <w:rPr>
          <w:rFonts w:asciiTheme="majorHAnsi" w:hAnsiTheme="majorHAnsi"/>
          <w:sz w:val="24"/>
          <w:szCs w:val="24"/>
        </w:rPr>
        <w:t xml:space="preserve"> </w:t>
      </w:r>
      <w:r w:rsidRPr="00BB4AAD">
        <w:rPr>
          <w:rFonts w:asciiTheme="majorHAnsi" w:hAnsiTheme="majorHAnsi"/>
          <w:sz w:val="24"/>
          <w:szCs w:val="24"/>
        </w:rPr>
        <w:t>Capitole</w:t>
      </w:r>
    </w:p>
    <w:p w:rsidR="006C5CD5" w:rsidRPr="00BB4AAD" w:rsidRDefault="006C5CD5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:rsidR="006C5CD5" w:rsidRPr="00BB4AAD" w:rsidRDefault="003D4B5C" w:rsidP="00053FBB">
      <w:pPr>
        <w:pStyle w:val="Corps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>Le cas français</w:t>
      </w:r>
      <w:r w:rsidR="00D9249F" w:rsidRPr="00BB4AA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22273" w:rsidRPr="00BB4AAD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FC38B4" w:rsidRPr="00BB4AAD">
        <w:rPr>
          <w:rFonts w:asciiTheme="majorHAnsi" w:hAnsiTheme="majorHAnsi"/>
          <w:b/>
          <w:bCs/>
          <w:sz w:val="24"/>
          <w:szCs w:val="24"/>
        </w:rPr>
        <w:t>Quel avenir pour le</w:t>
      </w:r>
      <w:r w:rsidR="00222273" w:rsidRPr="00BB4AA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C38B4" w:rsidRPr="00BB4AAD">
        <w:rPr>
          <w:rFonts w:asciiTheme="majorHAnsi" w:hAnsiTheme="majorHAnsi"/>
          <w:b/>
          <w:bCs/>
          <w:sz w:val="24"/>
          <w:szCs w:val="24"/>
        </w:rPr>
        <w:t>d</w:t>
      </w:r>
      <w:r w:rsidR="00222273" w:rsidRPr="00BB4AAD">
        <w:rPr>
          <w:rFonts w:asciiTheme="majorHAnsi" w:hAnsiTheme="majorHAnsi"/>
          <w:b/>
          <w:bCs/>
          <w:sz w:val="24"/>
          <w:szCs w:val="24"/>
        </w:rPr>
        <w:t xml:space="preserve">épartement </w:t>
      </w:r>
      <w:r w:rsidR="00FC38B4" w:rsidRPr="00BB4AAD">
        <w:rPr>
          <w:rFonts w:asciiTheme="majorHAnsi" w:hAnsiTheme="majorHAnsi"/>
          <w:b/>
          <w:bCs/>
          <w:sz w:val="24"/>
          <w:szCs w:val="24"/>
        </w:rPr>
        <w:t>français ?</w:t>
      </w:r>
      <w:r w:rsidR="00D9249F" w:rsidRPr="00BB4AAD">
        <w:rPr>
          <w:rFonts w:asciiTheme="majorHAnsi" w:hAnsiTheme="majorHAnsi"/>
          <w:sz w:val="24"/>
          <w:szCs w:val="24"/>
        </w:rPr>
        <w:t xml:space="preserve"> A</w:t>
      </w:r>
      <w:r w:rsidR="007841B5" w:rsidRPr="00BB4AAD">
        <w:rPr>
          <w:rFonts w:asciiTheme="majorHAnsi" w:hAnsiTheme="majorHAnsi"/>
          <w:sz w:val="24"/>
          <w:szCs w:val="24"/>
        </w:rPr>
        <w:t>.</w:t>
      </w:r>
      <w:r w:rsidR="00D9249F" w:rsidRPr="00BB4AAD">
        <w:rPr>
          <w:rFonts w:asciiTheme="majorHAnsi" w:hAnsiTheme="majorHAnsi"/>
          <w:sz w:val="24"/>
          <w:szCs w:val="24"/>
        </w:rPr>
        <w:t xml:space="preserve"> Viola, </w:t>
      </w:r>
      <w:r w:rsidR="00FC38B4" w:rsidRPr="00BB4AAD">
        <w:rPr>
          <w:rFonts w:asciiTheme="majorHAnsi" w:hAnsiTheme="majorHAnsi"/>
          <w:sz w:val="24"/>
          <w:szCs w:val="24"/>
        </w:rPr>
        <w:t xml:space="preserve">Maître de conférences, </w:t>
      </w:r>
      <w:r w:rsidR="00D9249F" w:rsidRPr="00BB4AAD">
        <w:rPr>
          <w:rFonts w:asciiTheme="majorHAnsi" w:hAnsiTheme="majorHAnsi"/>
          <w:sz w:val="24"/>
          <w:szCs w:val="24"/>
        </w:rPr>
        <w:t>Université Toulouse Capitole</w:t>
      </w:r>
    </w:p>
    <w:p w:rsidR="006C5CD5" w:rsidRPr="00BB4AAD" w:rsidRDefault="006C5CD5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6C5CD5" w:rsidRPr="00BB4AAD" w:rsidRDefault="003D4B5C" w:rsidP="00053FBB">
      <w:pPr>
        <w:pStyle w:val="Corps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>Le cas polonais</w:t>
      </w:r>
      <w:r w:rsidR="00996281" w:rsidRPr="00BB4AAD">
        <w:rPr>
          <w:rFonts w:asciiTheme="majorHAnsi" w:hAnsiTheme="majorHAnsi"/>
          <w:b/>
          <w:bCs/>
          <w:sz w:val="24"/>
          <w:szCs w:val="24"/>
        </w:rPr>
        <w:t> :</w:t>
      </w:r>
      <w:r w:rsidR="00EF4333" w:rsidRPr="00BB4AA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96281" w:rsidRPr="00BB4AAD">
        <w:rPr>
          <w:rFonts w:asciiTheme="majorHAnsi" w:hAnsiTheme="majorHAnsi" w:cs="Arial"/>
          <w:b/>
          <w:bCs/>
          <w:sz w:val="24"/>
          <w:szCs w:val="24"/>
        </w:rPr>
        <w:t>le retour des Powiats</w:t>
      </w:r>
      <w:r w:rsidR="00CE1A98" w:rsidRPr="00BB4AAD">
        <w:rPr>
          <w:rFonts w:asciiTheme="majorHAnsi" w:hAnsiTheme="majorHAnsi" w:cs="Arial"/>
          <w:sz w:val="24"/>
          <w:szCs w:val="24"/>
        </w:rPr>
        <w:t>, G</w:t>
      </w:r>
      <w:r w:rsidR="007841B5" w:rsidRPr="00BB4AAD">
        <w:rPr>
          <w:rFonts w:asciiTheme="majorHAnsi" w:hAnsiTheme="majorHAnsi" w:cs="Arial"/>
          <w:sz w:val="24"/>
          <w:szCs w:val="24"/>
        </w:rPr>
        <w:t>.</w:t>
      </w:r>
      <w:r w:rsidR="00CE1A98" w:rsidRPr="00BB4AAD">
        <w:rPr>
          <w:rFonts w:asciiTheme="majorHAnsi" w:hAnsiTheme="majorHAnsi" w:cs="Arial"/>
          <w:sz w:val="24"/>
          <w:szCs w:val="24"/>
        </w:rPr>
        <w:t xml:space="preserve"> Kubalski, Directeur adjoint du bureau de l'Union des Powiats polonais</w:t>
      </w:r>
    </w:p>
    <w:p w:rsidR="006C5CD5" w:rsidRPr="00BB4AAD" w:rsidRDefault="006C5CD5" w:rsidP="00053FBB">
      <w:pPr>
        <w:pStyle w:val="Corps"/>
        <w:rPr>
          <w:rFonts w:asciiTheme="majorHAnsi" w:hAnsiTheme="majorHAnsi"/>
          <w:sz w:val="24"/>
          <w:szCs w:val="24"/>
        </w:rPr>
      </w:pPr>
    </w:p>
    <w:p w:rsidR="00F84323" w:rsidRPr="00BB4AAD" w:rsidRDefault="003D4B5C" w:rsidP="00053FBB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="Arial"/>
          <w:sz w:val="24"/>
          <w:szCs w:val="24"/>
        </w:rPr>
      </w:pPr>
      <w:r w:rsidRPr="00BB4AAD">
        <w:rPr>
          <w:rFonts w:asciiTheme="majorHAnsi" w:hAnsiTheme="majorHAnsi" w:cs="Arial"/>
          <w:b/>
          <w:bCs/>
          <w:sz w:val="24"/>
          <w:szCs w:val="24"/>
        </w:rPr>
        <w:t>Le cas italien</w:t>
      </w:r>
      <w:r w:rsidR="00F05960" w:rsidRPr="00BB4AAD">
        <w:rPr>
          <w:rFonts w:asciiTheme="majorHAnsi" w:hAnsiTheme="majorHAnsi" w:cs="Arial"/>
          <w:b/>
          <w:bCs/>
          <w:sz w:val="24"/>
          <w:szCs w:val="24"/>
        </w:rPr>
        <w:t> :</w:t>
      </w:r>
      <w:r w:rsidR="000377D1" w:rsidRPr="00BB4AA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F05960" w:rsidRPr="00BB4AAD">
        <w:rPr>
          <w:rFonts w:asciiTheme="majorHAnsi" w:hAnsiTheme="majorHAnsi" w:cs="Arial"/>
          <w:b/>
          <w:bCs/>
          <w:sz w:val="24"/>
          <w:szCs w:val="24"/>
        </w:rPr>
        <w:t>Les collectivités intermédiaires italiennes, une tradition avec un avenir encore à écrire</w:t>
      </w:r>
      <w:r w:rsidR="00EF4333" w:rsidRPr="00BB4AAD">
        <w:rPr>
          <w:rFonts w:asciiTheme="majorHAnsi" w:hAnsiTheme="majorHAnsi" w:cs="Arial"/>
          <w:sz w:val="24"/>
          <w:szCs w:val="24"/>
        </w:rPr>
        <w:t xml:space="preserve">, </w:t>
      </w:r>
      <w:r w:rsidR="000377D1" w:rsidRPr="00BB4AAD">
        <w:rPr>
          <w:rFonts w:asciiTheme="majorHAnsi" w:hAnsiTheme="majorHAnsi" w:cs="Arial"/>
          <w:sz w:val="24"/>
          <w:szCs w:val="24"/>
        </w:rPr>
        <w:t>P</w:t>
      </w:r>
      <w:r w:rsidR="007841B5" w:rsidRPr="00BB4AAD">
        <w:rPr>
          <w:rFonts w:asciiTheme="majorHAnsi" w:hAnsiTheme="majorHAnsi" w:cs="Arial"/>
          <w:sz w:val="24"/>
          <w:szCs w:val="24"/>
        </w:rPr>
        <w:t>.</w:t>
      </w:r>
      <w:r w:rsidR="000377D1" w:rsidRPr="00BB4AAD">
        <w:rPr>
          <w:rFonts w:asciiTheme="majorHAnsi" w:hAnsiTheme="majorHAnsi" w:cs="Arial"/>
          <w:sz w:val="24"/>
          <w:szCs w:val="24"/>
        </w:rPr>
        <w:t xml:space="preserve"> Passaglia, </w:t>
      </w:r>
      <w:r w:rsidR="00EF4333" w:rsidRPr="00BB4AAD">
        <w:rPr>
          <w:rFonts w:asciiTheme="majorHAnsi" w:hAnsiTheme="majorHAnsi" w:cs="Arial"/>
          <w:sz w:val="24"/>
          <w:szCs w:val="24"/>
        </w:rPr>
        <w:t>P</w:t>
      </w:r>
      <w:r w:rsidR="000377D1" w:rsidRPr="00BB4AAD">
        <w:rPr>
          <w:rFonts w:asciiTheme="majorHAnsi" w:hAnsiTheme="majorHAnsi" w:cs="Arial"/>
          <w:sz w:val="24"/>
          <w:szCs w:val="24"/>
        </w:rPr>
        <w:t xml:space="preserve">rofesseur de droit </w:t>
      </w:r>
      <w:r w:rsidR="00EF4333" w:rsidRPr="00BB4AAD">
        <w:rPr>
          <w:rFonts w:asciiTheme="majorHAnsi" w:hAnsiTheme="majorHAnsi" w:cs="Arial"/>
          <w:sz w:val="24"/>
          <w:szCs w:val="24"/>
        </w:rPr>
        <w:t>à l’</w:t>
      </w:r>
      <w:r w:rsidR="000377D1" w:rsidRPr="00BB4AAD">
        <w:rPr>
          <w:rFonts w:asciiTheme="majorHAnsi" w:hAnsiTheme="majorHAnsi" w:cs="Arial"/>
          <w:sz w:val="24"/>
          <w:szCs w:val="24"/>
        </w:rPr>
        <w:t>Université de Pise</w:t>
      </w:r>
    </w:p>
    <w:p w:rsidR="001C5CED" w:rsidRPr="00BB4AAD" w:rsidRDefault="00EF4333" w:rsidP="00BB4AAD">
      <w:pPr>
        <w:pStyle w:val="Corps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  <w:lang w:val="es-ES"/>
        </w:rPr>
      </w:pPr>
      <w:r w:rsidRPr="00BB4AAD">
        <w:rPr>
          <w:rFonts w:asciiTheme="majorHAnsi" w:hAnsiTheme="majorHAnsi"/>
          <w:b/>
          <w:bCs/>
          <w:sz w:val="24"/>
          <w:szCs w:val="24"/>
        </w:rPr>
        <w:t xml:space="preserve">Le cas espagnol : </w:t>
      </w:r>
      <w:r w:rsidR="001C5CED" w:rsidRPr="00BB4AAD">
        <w:rPr>
          <w:rFonts w:asciiTheme="majorHAnsi" w:hAnsiTheme="majorHAnsi"/>
          <w:b/>
          <w:bCs/>
          <w:sz w:val="24"/>
          <w:szCs w:val="24"/>
        </w:rPr>
        <w:t>la province, à la recherche de la place perdue</w:t>
      </w:r>
      <w:r w:rsidR="001C5CED" w:rsidRPr="00BB4AAD">
        <w:rPr>
          <w:rFonts w:asciiTheme="majorHAnsi" w:hAnsiTheme="majorHAnsi"/>
          <w:sz w:val="24"/>
          <w:szCs w:val="24"/>
        </w:rPr>
        <w:t xml:space="preserve">, </w:t>
      </w:r>
      <w:r w:rsidR="001C5CED" w:rsidRPr="00BB4AAD">
        <w:rPr>
          <w:rFonts w:asciiTheme="majorHAnsi" w:hAnsiTheme="majorHAnsi"/>
          <w:sz w:val="24"/>
          <w:szCs w:val="24"/>
          <w:lang w:val="es-ES"/>
        </w:rPr>
        <w:t>Á</w:t>
      </w:r>
      <w:r w:rsidR="007841B5" w:rsidRPr="00BB4AAD">
        <w:rPr>
          <w:rFonts w:asciiTheme="majorHAnsi" w:hAnsiTheme="majorHAnsi"/>
          <w:sz w:val="24"/>
          <w:szCs w:val="24"/>
          <w:lang w:val="es-ES"/>
        </w:rPr>
        <w:t>.-</w:t>
      </w:r>
      <w:r w:rsidR="001C5CED" w:rsidRPr="00BB4AAD">
        <w:rPr>
          <w:rFonts w:asciiTheme="majorHAnsi" w:hAnsiTheme="majorHAnsi"/>
          <w:sz w:val="24"/>
          <w:szCs w:val="24"/>
          <w:lang w:val="es-ES"/>
        </w:rPr>
        <w:t xml:space="preserve"> J. Sánchez Navarro, Catedrático de Derecho Constitucional, Director del Departamento de Derecho Constitucional, Facultad de Derecho, Universidad Complutense</w:t>
      </w:r>
    </w:p>
    <w:p w:rsidR="00EF4333" w:rsidRPr="00BB4AAD" w:rsidRDefault="00EF4333" w:rsidP="001C5CED">
      <w:pPr>
        <w:pStyle w:val="Corps"/>
        <w:ind w:left="720"/>
        <w:rPr>
          <w:rFonts w:asciiTheme="majorHAnsi" w:hAnsiTheme="majorHAnsi"/>
          <w:sz w:val="24"/>
          <w:szCs w:val="24"/>
        </w:rPr>
      </w:pPr>
      <w:r w:rsidRPr="00BB4AAD">
        <w:rPr>
          <w:rFonts w:asciiTheme="majorHAnsi" w:hAnsiTheme="majorHAnsi"/>
          <w:sz w:val="24"/>
          <w:szCs w:val="24"/>
        </w:rPr>
        <w:t>Et L</w:t>
      </w:r>
      <w:r w:rsidR="007841B5" w:rsidRPr="00BB4AAD">
        <w:rPr>
          <w:rFonts w:asciiTheme="majorHAnsi" w:hAnsiTheme="majorHAnsi"/>
          <w:sz w:val="24"/>
          <w:szCs w:val="24"/>
        </w:rPr>
        <w:t>.</w:t>
      </w:r>
      <w:r w:rsidRPr="00BB4AAD">
        <w:rPr>
          <w:rFonts w:asciiTheme="majorHAnsi" w:hAnsiTheme="majorHAnsi"/>
          <w:sz w:val="24"/>
          <w:szCs w:val="24"/>
        </w:rPr>
        <w:t xml:space="preserve"> Demeester, Doctorant à l’IMH, Université Toulouse Capitole</w:t>
      </w:r>
    </w:p>
    <w:p w:rsidR="00996281" w:rsidRDefault="00996281" w:rsidP="00053FBB">
      <w:pPr>
        <w:pStyle w:val="Corps"/>
      </w:pPr>
    </w:p>
    <w:p w:rsidR="006C5CD5" w:rsidRDefault="006C5CD5" w:rsidP="00053FBB">
      <w:pPr>
        <w:pStyle w:val="Corps"/>
      </w:pPr>
    </w:p>
    <w:p w:rsidR="00384C8A" w:rsidRDefault="00983CF2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Propos</w:t>
      </w:r>
      <w:r w:rsidR="00053FBB" w:rsidRPr="00053FBB">
        <w:rPr>
          <w:b/>
          <w:bCs/>
          <w:color w:val="auto"/>
          <w:sz w:val="24"/>
          <w:szCs w:val="24"/>
        </w:rPr>
        <w:t xml:space="preserve"> conclu</w:t>
      </w:r>
      <w:r>
        <w:rPr>
          <w:b/>
          <w:bCs/>
          <w:color w:val="auto"/>
          <w:sz w:val="24"/>
          <w:szCs w:val="24"/>
        </w:rPr>
        <w:t>sifs</w:t>
      </w:r>
      <w:r w:rsidR="00053FBB" w:rsidRPr="00053FBB">
        <w:rPr>
          <w:b/>
          <w:bCs/>
          <w:color w:val="auto"/>
          <w:sz w:val="24"/>
          <w:szCs w:val="24"/>
        </w:rPr>
        <w:t xml:space="preserve"> </w:t>
      </w:r>
    </w:p>
    <w:p w:rsidR="00286326" w:rsidRPr="00BB4AAD" w:rsidRDefault="003D4B5C" w:rsidP="00053F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BB4AAD">
        <w:rPr>
          <w:rFonts w:asciiTheme="majorHAnsi" w:hAnsiTheme="majorHAnsi"/>
          <w:color w:val="auto"/>
          <w:sz w:val="24"/>
          <w:szCs w:val="24"/>
        </w:rPr>
        <w:t>M</w:t>
      </w:r>
      <w:r w:rsidR="007841B5" w:rsidRPr="00BB4AAD">
        <w:rPr>
          <w:rFonts w:asciiTheme="majorHAnsi" w:hAnsiTheme="majorHAnsi"/>
          <w:color w:val="auto"/>
          <w:sz w:val="24"/>
          <w:szCs w:val="24"/>
        </w:rPr>
        <w:t>.</w:t>
      </w:r>
      <w:r w:rsidRPr="00BB4AAD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384C8A" w:rsidRPr="00BB4AAD">
        <w:rPr>
          <w:rFonts w:asciiTheme="majorHAnsi" w:hAnsiTheme="majorHAnsi"/>
          <w:color w:val="auto"/>
          <w:sz w:val="24"/>
          <w:szCs w:val="24"/>
        </w:rPr>
        <w:t>Touzeil-Divina</w:t>
      </w:r>
      <w:r w:rsidR="00996281" w:rsidRPr="00BB4AAD">
        <w:rPr>
          <w:rFonts w:asciiTheme="majorHAnsi" w:hAnsiTheme="majorHAnsi"/>
          <w:color w:val="auto"/>
          <w:sz w:val="24"/>
          <w:szCs w:val="24"/>
        </w:rPr>
        <w:t xml:space="preserve">, </w:t>
      </w:r>
      <w:r w:rsidR="00384C8A" w:rsidRPr="00BB4AAD">
        <w:rPr>
          <w:rFonts w:asciiTheme="majorHAnsi" w:hAnsiTheme="majorHAnsi"/>
          <w:color w:val="auto"/>
          <w:sz w:val="24"/>
          <w:szCs w:val="24"/>
        </w:rPr>
        <w:t>P</w:t>
      </w:r>
      <w:r w:rsidR="00996281" w:rsidRPr="00BB4AAD">
        <w:rPr>
          <w:rFonts w:asciiTheme="majorHAnsi" w:hAnsiTheme="majorHAnsi"/>
          <w:color w:val="auto"/>
          <w:sz w:val="24"/>
          <w:szCs w:val="24"/>
        </w:rPr>
        <w:t xml:space="preserve">rofesseur de droit public </w:t>
      </w:r>
      <w:r w:rsidR="00384C8A" w:rsidRPr="00BB4AAD">
        <w:rPr>
          <w:rFonts w:asciiTheme="majorHAnsi" w:hAnsiTheme="majorHAnsi"/>
          <w:color w:val="auto"/>
          <w:sz w:val="24"/>
          <w:szCs w:val="24"/>
        </w:rPr>
        <w:t>à l’Université Toulouse Capitole</w:t>
      </w:r>
    </w:p>
    <w:p w:rsidR="007344DB" w:rsidRDefault="007344DB" w:rsidP="007344DB">
      <w:pPr>
        <w:rPr>
          <w:rFonts w:ascii="Helvetica" w:hAnsi="Arial Unicode MS" w:cs="Arial Unicode MS"/>
          <w:color w:val="000000"/>
          <w:sz w:val="22"/>
          <w:szCs w:val="22"/>
          <w:lang w:val="fr-FR" w:eastAsia="fr-FR"/>
        </w:rPr>
      </w:pPr>
    </w:p>
    <w:p w:rsidR="007344DB" w:rsidRDefault="007344DB" w:rsidP="007344DB">
      <w:pPr>
        <w:rPr>
          <w:rFonts w:ascii="Helvetica" w:hAnsi="Arial Unicode MS" w:cs="Arial Unicode MS"/>
          <w:color w:val="000000"/>
          <w:sz w:val="22"/>
          <w:szCs w:val="22"/>
          <w:lang w:val="fr-FR" w:eastAsia="fr-FR"/>
        </w:rPr>
      </w:pPr>
    </w:p>
    <w:p w:rsidR="007344DB" w:rsidRDefault="007344DB" w:rsidP="007344DB">
      <w:pPr>
        <w:rPr>
          <w:rFonts w:ascii="Helvetica" w:hAnsi="Arial Unicode MS" w:cs="Arial Unicode MS"/>
          <w:color w:val="000000"/>
          <w:sz w:val="22"/>
          <w:szCs w:val="22"/>
          <w:lang w:val="fr-FR" w:eastAsia="fr-FR"/>
        </w:rPr>
      </w:pPr>
    </w:p>
    <w:p w:rsidR="007344DB" w:rsidRDefault="007344DB" w:rsidP="007344DB">
      <w:pPr>
        <w:rPr>
          <w:rFonts w:ascii="Helvetica" w:hAnsi="Arial Unicode MS" w:cs="Arial Unicode MS"/>
          <w:color w:val="000000"/>
          <w:sz w:val="22"/>
          <w:szCs w:val="22"/>
          <w:lang w:val="fr-FR" w:eastAsia="fr-FR"/>
        </w:rPr>
      </w:pPr>
    </w:p>
    <w:p w:rsidR="007344DB" w:rsidRDefault="007344DB" w:rsidP="007344DB">
      <w:pPr>
        <w:rPr>
          <w:rFonts w:ascii="Helvetica" w:hAnsi="Arial Unicode MS" w:cs="Arial Unicode MS"/>
          <w:color w:val="000000"/>
          <w:sz w:val="22"/>
          <w:szCs w:val="22"/>
          <w:lang w:val="fr-FR" w:eastAsia="fr-FR"/>
        </w:rPr>
      </w:pPr>
    </w:p>
    <w:p w:rsidR="007344DB" w:rsidRDefault="007344DB" w:rsidP="007344DB">
      <w:pPr>
        <w:rPr>
          <w:rFonts w:ascii="Helvetica" w:hAnsi="Arial Unicode MS" w:cs="Arial Unicode MS"/>
          <w:color w:val="000000"/>
          <w:sz w:val="22"/>
          <w:szCs w:val="22"/>
          <w:lang w:val="fr-FR" w:eastAsia="fr-FR"/>
        </w:rPr>
      </w:pPr>
    </w:p>
    <w:p w:rsidR="007344DB" w:rsidRPr="00BB4AAD" w:rsidRDefault="007344DB" w:rsidP="007344DB">
      <w:pPr>
        <w:rPr>
          <w:rFonts w:ascii="Helvetica" w:hAnsi="Arial Unicode MS" w:cs="Arial Unicode MS"/>
          <w:b/>
          <w:bCs/>
          <w:color w:val="000000"/>
          <w:lang w:val="fr-FR" w:eastAsia="fr-FR"/>
        </w:rPr>
      </w:pPr>
      <w:r w:rsidRPr="00BB4AAD">
        <w:rPr>
          <w:rFonts w:ascii="Helvetica" w:hAnsi="Arial Unicode MS" w:cs="Arial Unicode MS"/>
          <w:b/>
          <w:bCs/>
          <w:color w:val="000000"/>
          <w:lang w:val="fr-FR" w:eastAsia="fr-FR"/>
        </w:rPr>
        <w:t>Comit</w:t>
      </w:r>
      <w:r w:rsidRPr="00BB4AAD">
        <w:rPr>
          <w:rFonts w:ascii="Helvetica" w:hAnsi="Arial Unicode MS" w:cs="Arial Unicode MS"/>
          <w:b/>
          <w:bCs/>
          <w:color w:val="000000"/>
          <w:lang w:val="fr-FR"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lang w:val="fr-FR" w:eastAsia="fr-FR"/>
        </w:rPr>
        <w:t xml:space="preserve"> scientifique</w:t>
      </w:r>
      <w:r w:rsidRPr="00BB4AAD">
        <w:rPr>
          <w:rFonts w:ascii="Helvetica" w:hAnsi="Arial Unicode MS" w:cs="Arial Unicode MS"/>
          <w:b/>
          <w:bCs/>
          <w:color w:val="000000"/>
          <w:lang w:val="fr-FR" w:eastAsia="fr-FR"/>
        </w:rPr>
        <w:t> </w:t>
      </w:r>
      <w:r w:rsidRPr="00BB4AAD">
        <w:rPr>
          <w:rFonts w:ascii="Helvetica" w:hAnsi="Arial Unicode MS" w:cs="Arial Unicode MS"/>
          <w:b/>
          <w:bCs/>
          <w:color w:val="000000"/>
          <w:lang w:val="fr-FR" w:eastAsia="fr-FR"/>
        </w:rPr>
        <w:t xml:space="preserve">: </w:t>
      </w:r>
    </w:p>
    <w:p w:rsidR="007344DB" w:rsidRPr="00BB4AAD" w:rsidRDefault="007344DB" w:rsidP="007344DB">
      <w:pPr>
        <w:pStyle w:val="Paragraphedeliste"/>
        <w:numPr>
          <w:ilvl w:val="0"/>
          <w:numId w:val="13"/>
        </w:numPr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</w:pP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Florence Crouzatier-Durand (MCF-HDR Universit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 xml:space="preserve"> Toulouse Capitole), </w:t>
      </w:r>
    </w:p>
    <w:p w:rsidR="007344DB" w:rsidRPr="00BB4AAD" w:rsidRDefault="007344DB" w:rsidP="007344DB">
      <w:pPr>
        <w:pStyle w:val="Paragraphedeliste"/>
        <w:numPr>
          <w:ilvl w:val="0"/>
          <w:numId w:val="13"/>
        </w:numPr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</w:pP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S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bastien Denaja (MCF Universit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 xml:space="preserve"> Toulouse Capitole), </w:t>
      </w:r>
    </w:p>
    <w:p w:rsidR="007344DB" w:rsidRPr="00BB4AAD" w:rsidRDefault="007344DB" w:rsidP="007344DB">
      <w:pPr>
        <w:pStyle w:val="Paragraphedeliste"/>
        <w:numPr>
          <w:ilvl w:val="0"/>
          <w:numId w:val="13"/>
        </w:numPr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</w:pP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lastRenderedPageBreak/>
        <w:t>Nathalie Laval-Mader (MCF-HDR Universit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 xml:space="preserve"> Toulouse Capitole),</w:t>
      </w:r>
    </w:p>
    <w:p w:rsidR="007344DB" w:rsidRPr="00BB4AAD" w:rsidRDefault="007344DB" w:rsidP="007344DB">
      <w:pPr>
        <w:pStyle w:val="Paragraphedeliste"/>
        <w:numPr>
          <w:ilvl w:val="0"/>
          <w:numId w:val="13"/>
        </w:numPr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</w:pP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Andr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 xml:space="preserve"> Viola (MCF Universit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>é</w:t>
      </w:r>
      <w:r w:rsidRPr="00BB4AAD">
        <w:rPr>
          <w:rFonts w:ascii="Helvetica" w:hAnsi="Arial Unicode MS" w:cs="Arial Unicode MS"/>
          <w:b/>
          <w:bCs/>
          <w:color w:val="000000"/>
          <w:sz w:val="24"/>
          <w:szCs w:val="24"/>
          <w:lang w:eastAsia="fr-FR"/>
        </w:rPr>
        <w:t xml:space="preserve"> Toulouse Capitole).</w:t>
      </w:r>
    </w:p>
    <w:p w:rsidR="006C5CD5" w:rsidRPr="00BB4AAD" w:rsidRDefault="007344DB" w:rsidP="00053FBB">
      <w:pPr>
        <w:pStyle w:val="Corps"/>
        <w:rPr>
          <w:b/>
          <w:bCs/>
          <w:sz w:val="24"/>
          <w:szCs w:val="24"/>
        </w:rPr>
      </w:pPr>
      <w:r w:rsidRPr="00BB4AAD">
        <w:rPr>
          <w:b/>
          <w:bCs/>
          <w:sz w:val="24"/>
          <w:szCs w:val="24"/>
        </w:rPr>
        <w:t>Gestion administrative</w:t>
      </w:r>
      <w:r w:rsidRPr="00BB4AAD">
        <w:rPr>
          <w:b/>
          <w:bCs/>
          <w:sz w:val="24"/>
          <w:szCs w:val="24"/>
        </w:rPr>
        <w:t> </w:t>
      </w:r>
      <w:r w:rsidRPr="00BB4AAD">
        <w:rPr>
          <w:b/>
          <w:bCs/>
          <w:sz w:val="24"/>
          <w:szCs w:val="24"/>
        </w:rPr>
        <w:t>:</w:t>
      </w:r>
    </w:p>
    <w:p w:rsidR="007344DB" w:rsidRPr="00BB4AAD" w:rsidRDefault="007344DB" w:rsidP="007344DB">
      <w:pPr>
        <w:pStyle w:val="Corps"/>
        <w:numPr>
          <w:ilvl w:val="0"/>
          <w:numId w:val="14"/>
        </w:numPr>
        <w:rPr>
          <w:b/>
          <w:bCs/>
          <w:sz w:val="24"/>
          <w:szCs w:val="24"/>
        </w:rPr>
      </w:pPr>
      <w:r w:rsidRPr="00BB4AAD">
        <w:rPr>
          <w:b/>
          <w:bCs/>
          <w:sz w:val="24"/>
          <w:szCs w:val="24"/>
        </w:rPr>
        <w:t>Karene Juste, Gestionnaire administrative, IMH</w:t>
      </w:r>
    </w:p>
    <w:sectPr w:rsidR="007344DB" w:rsidRPr="00BB4AA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32" w:rsidRDefault="00B56D32">
      <w:r>
        <w:separator/>
      </w:r>
    </w:p>
  </w:endnote>
  <w:endnote w:type="continuationSeparator" w:id="0">
    <w:p w:rsidR="00B56D32" w:rsidRDefault="00B5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32" w:rsidRDefault="00B56D32">
      <w:r>
        <w:separator/>
      </w:r>
    </w:p>
  </w:footnote>
  <w:footnote w:type="continuationSeparator" w:id="0">
    <w:p w:rsidR="00B56D32" w:rsidRDefault="00B5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A45"/>
    <w:multiLevelType w:val="hybridMultilevel"/>
    <w:tmpl w:val="93A46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0CD"/>
    <w:multiLevelType w:val="hybridMultilevel"/>
    <w:tmpl w:val="8C8C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208B"/>
    <w:multiLevelType w:val="hybridMultilevel"/>
    <w:tmpl w:val="47561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59FB"/>
    <w:multiLevelType w:val="multilevel"/>
    <w:tmpl w:val="7B165CB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 w15:restartNumberingAfterBreak="0">
    <w:nsid w:val="27B92B18"/>
    <w:multiLevelType w:val="multilevel"/>
    <w:tmpl w:val="DBB073B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 w15:restartNumberingAfterBreak="0">
    <w:nsid w:val="28F33DE2"/>
    <w:multiLevelType w:val="hybridMultilevel"/>
    <w:tmpl w:val="A5EE41F4"/>
    <w:lvl w:ilvl="0" w:tplc="D376F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002C"/>
    <w:multiLevelType w:val="hybridMultilevel"/>
    <w:tmpl w:val="9518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7026"/>
    <w:multiLevelType w:val="hybridMultilevel"/>
    <w:tmpl w:val="6FEC3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064F4"/>
    <w:multiLevelType w:val="multilevel"/>
    <w:tmpl w:val="3E6871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 w15:restartNumberingAfterBreak="0">
    <w:nsid w:val="45673625"/>
    <w:multiLevelType w:val="multilevel"/>
    <w:tmpl w:val="F2AC79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 w15:restartNumberingAfterBreak="0">
    <w:nsid w:val="45854B49"/>
    <w:multiLevelType w:val="multilevel"/>
    <w:tmpl w:val="FAC2927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 w15:restartNumberingAfterBreak="0">
    <w:nsid w:val="498E0503"/>
    <w:multiLevelType w:val="hybridMultilevel"/>
    <w:tmpl w:val="ED241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96FCB"/>
    <w:multiLevelType w:val="multilevel"/>
    <w:tmpl w:val="2E3AB8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 w15:restartNumberingAfterBreak="0">
    <w:nsid w:val="4D8A65C0"/>
    <w:multiLevelType w:val="hybridMultilevel"/>
    <w:tmpl w:val="62AA9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1525"/>
    <w:multiLevelType w:val="multilevel"/>
    <w:tmpl w:val="A80A00BA"/>
    <w:styleLink w:val="Tiret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 w15:restartNumberingAfterBreak="0">
    <w:nsid w:val="6A6D16C4"/>
    <w:multiLevelType w:val="multilevel"/>
    <w:tmpl w:val="3BB6FDE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D5"/>
    <w:rsid w:val="000377D1"/>
    <w:rsid w:val="00053FBB"/>
    <w:rsid w:val="000949AF"/>
    <w:rsid w:val="000F7301"/>
    <w:rsid w:val="00117243"/>
    <w:rsid w:val="001C50FF"/>
    <w:rsid w:val="001C5CED"/>
    <w:rsid w:val="001D2FAB"/>
    <w:rsid w:val="00222273"/>
    <w:rsid w:val="00284D67"/>
    <w:rsid w:val="00286326"/>
    <w:rsid w:val="00291C50"/>
    <w:rsid w:val="00365223"/>
    <w:rsid w:val="00384C8A"/>
    <w:rsid w:val="003D4B5C"/>
    <w:rsid w:val="00460B8A"/>
    <w:rsid w:val="004A4300"/>
    <w:rsid w:val="004E1272"/>
    <w:rsid w:val="004F0B7C"/>
    <w:rsid w:val="005712DE"/>
    <w:rsid w:val="00591513"/>
    <w:rsid w:val="00611A0F"/>
    <w:rsid w:val="006C5CD5"/>
    <w:rsid w:val="007027E1"/>
    <w:rsid w:val="007344DB"/>
    <w:rsid w:val="00782FAB"/>
    <w:rsid w:val="007841B5"/>
    <w:rsid w:val="007D35C6"/>
    <w:rsid w:val="008013D0"/>
    <w:rsid w:val="008606BE"/>
    <w:rsid w:val="00875223"/>
    <w:rsid w:val="009311CF"/>
    <w:rsid w:val="0094369E"/>
    <w:rsid w:val="00950548"/>
    <w:rsid w:val="00983CF2"/>
    <w:rsid w:val="00996281"/>
    <w:rsid w:val="009F0E99"/>
    <w:rsid w:val="00A56E86"/>
    <w:rsid w:val="00AC6E83"/>
    <w:rsid w:val="00B2059B"/>
    <w:rsid w:val="00B34F85"/>
    <w:rsid w:val="00B56D32"/>
    <w:rsid w:val="00B67AB5"/>
    <w:rsid w:val="00B813E2"/>
    <w:rsid w:val="00BB4AAD"/>
    <w:rsid w:val="00BC55F8"/>
    <w:rsid w:val="00BF47D9"/>
    <w:rsid w:val="00CC3E3C"/>
    <w:rsid w:val="00CE1A98"/>
    <w:rsid w:val="00D23C1E"/>
    <w:rsid w:val="00D63D58"/>
    <w:rsid w:val="00D9249F"/>
    <w:rsid w:val="00DC7520"/>
    <w:rsid w:val="00E3713D"/>
    <w:rsid w:val="00EF4333"/>
    <w:rsid w:val="00F01716"/>
    <w:rsid w:val="00F0356D"/>
    <w:rsid w:val="00F05960"/>
    <w:rsid w:val="00F7589B"/>
    <w:rsid w:val="00F84323"/>
    <w:rsid w:val="00FC38B4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96470-5DF9-48A8-9CF0-9569110C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9962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52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223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053F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3FBB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53F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3F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KARENE JUSTE</dc:creator>
  <cp:lastModifiedBy>KARENE JUSTE</cp:lastModifiedBy>
  <cp:revision>2</cp:revision>
  <cp:lastPrinted>2019-06-24T14:55:00Z</cp:lastPrinted>
  <dcterms:created xsi:type="dcterms:W3CDTF">2019-06-24T15:05:00Z</dcterms:created>
  <dcterms:modified xsi:type="dcterms:W3CDTF">2019-06-24T15:05:00Z</dcterms:modified>
</cp:coreProperties>
</file>